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72" w:rsidRPr="00D02B1D" w:rsidRDefault="00E85372" w:rsidP="00E8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МУП «</w:t>
      </w:r>
      <w:proofErr w:type="spellStart"/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Бельтирская</w:t>
      </w:r>
      <w:proofErr w:type="spellEnd"/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 xml:space="preserve"> ТСК</w:t>
      </w:r>
    </w:p>
    <w:p w:rsidR="00E85372" w:rsidRPr="00D02B1D" w:rsidRDefault="00E85372" w:rsidP="00E85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Приложение N 1. Формы предоставления информации, подлежащей раскрытию, организациями, осуществляющими горячее водоснабжение</w:t>
      </w:r>
    </w:p>
    <w:p w:rsidR="00E85372" w:rsidRPr="00D02B1D" w:rsidRDefault="00E85372" w:rsidP="00E8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02B1D">
        <w:rPr>
          <w:rFonts w:ascii="Times New Roman" w:eastAsia="Times New Roman" w:hAnsi="Times New Roman" w:cs="Times New Roman"/>
          <w:lang w:eastAsia="ru-RU"/>
        </w:rPr>
        <w:t>Приложение N 1</w:t>
      </w:r>
      <w:r w:rsidRPr="00D02B1D">
        <w:rPr>
          <w:rFonts w:ascii="Times New Roman" w:eastAsia="Times New Roman" w:hAnsi="Times New Roman" w:cs="Times New Roman"/>
          <w:lang w:eastAsia="ru-RU"/>
        </w:rPr>
        <w:br/>
        <w:t>к приказу ФАС России</w:t>
      </w:r>
      <w:r w:rsidRPr="00D02B1D">
        <w:rPr>
          <w:rFonts w:ascii="Times New Roman" w:eastAsia="Times New Roman" w:hAnsi="Times New Roman" w:cs="Times New Roman"/>
          <w:lang w:eastAsia="ru-RU"/>
        </w:rPr>
        <w:br/>
        <w:t xml:space="preserve">от 19 июня 2017 года N 792/17 </w:t>
      </w:r>
    </w:p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1.1. Общая информация о регулируемой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2"/>
        <w:gridCol w:w="4133"/>
      </w:tblGrid>
      <w:tr w:rsidR="00E85372" w:rsidRPr="00D02B1D" w:rsidTr="0030365A">
        <w:trPr>
          <w:trHeight w:val="15"/>
          <w:tblCellSpacing w:w="15" w:type="dxa"/>
        </w:trPr>
        <w:tc>
          <w:tcPr>
            <w:tcW w:w="5267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30365A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hAnsi="Times New Roman" w:cs="Times New Roman"/>
                <w:bCs/>
              </w:rPr>
              <w:t>Муниципальное унитарное предприятие «</w:t>
            </w:r>
            <w:proofErr w:type="spellStart"/>
            <w:r w:rsidRPr="00D02B1D">
              <w:rPr>
                <w:rFonts w:ascii="Times New Roman" w:hAnsi="Times New Roman" w:cs="Times New Roman"/>
                <w:bCs/>
              </w:rPr>
              <w:t>Бельтирская</w:t>
            </w:r>
            <w:proofErr w:type="spellEnd"/>
            <w:r w:rsidRPr="00D02B1D">
              <w:rPr>
                <w:rFonts w:ascii="Times New Roman" w:hAnsi="Times New Roman" w:cs="Times New Roman"/>
                <w:bCs/>
              </w:rPr>
              <w:t xml:space="preserve"> теплоснабжающая компания»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(при наличии) руководителя регулируемой организации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30365A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Балакин Евгений Анатольевич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30365A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1161901055249 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14.09.2016 года Межрайонная инспекция Федеральной налоговой службы №1 по Республике Хакасия</w:t>
            </w:r>
          </w:p>
        </w:tc>
      </w:tr>
      <w:tr w:rsidR="0030365A" w:rsidRPr="00D02B1D" w:rsidTr="00B95B2F">
        <w:trPr>
          <w:trHeight w:val="873"/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365A" w:rsidRPr="00D02B1D" w:rsidRDefault="0030365A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365A" w:rsidRPr="00D02B1D" w:rsidRDefault="0030365A" w:rsidP="00B95B2F">
            <w:pPr>
              <w:rPr>
                <w:rFonts w:ascii="Times New Roman" w:hAnsi="Times New Roman" w:cs="Times New Roman"/>
              </w:rPr>
            </w:pPr>
            <w:r w:rsidRPr="00D02B1D">
              <w:rPr>
                <w:rFonts w:ascii="Times New Roman" w:hAnsi="Times New Roman" w:cs="Times New Roman"/>
                <w:bCs/>
              </w:rPr>
              <w:t xml:space="preserve">655710, Республика Хакасия, </w:t>
            </w:r>
            <w:proofErr w:type="spellStart"/>
            <w:r w:rsidRPr="00D02B1D">
              <w:rPr>
                <w:rFonts w:ascii="Times New Roman" w:hAnsi="Times New Roman" w:cs="Times New Roman"/>
                <w:bCs/>
              </w:rPr>
              <w:t>Аскизский</w:t>
            </w:r>
            <w:proofErr w:type="spellEnd"/>
            <w:r w:rsidRPr="00D02B1D"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 w:rsidRPr="00D02B1D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D02B1D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D02B1D">
              <w:rPr>
                <w:rFonts w:ascii="Times New Roman" w:hAnsi="Times New Roman" w:cs="Times New Roman"/>
                <w:bCs/>
              </w:rPr>
              <w:t>ельтирское</w:t>
            </w:r>
            <w:proofErr w:type="spellEnd"/>
            <w:r w:rsidRPr="00D02B1D">
              <w:rPr>
                <w:rFonts w:ascii="Times New Roman" w:hAnsi="Times New Roman" w:cs="Times New Roman"/>
                <w:bCs/>
              </w:rPr>
              <w:t xml:space="preserve"> , ул.Ленина,33</w:t>
            </w:r>
          </w:p>
        </w:tc>
      </w:tr>
      <w:tr w:rsidR="0030365A" w:rsidRPr="00D02B1D" w:rsidTr="00B95B2F">
        <w:trPr>
          <w:trHeight w:val="906"/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365A" w:rsidRPr="00D02B1D" w:rsidRDefault="0030365A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365A" w:rsidRPr="00D02B1D" w:rsidRDefault="0030365A" w:rsidP="00B95B2F">
            <w:pPr>
              <w:rPr>
                <w:rFonts w:ascii="Times New Roman" w:hAnsi="Times New Roman" w:cs="Times New Roman"/>
              </w:rPr>
            </w:pPr>
            <w:r w:rsidRPr="00D02B1D">
              <w:rPr>
                <w:rFonts w:ascii="Times New Roman" w:hAnsi="Times New Roman" w:cs="Times New Roman"/>
                <w:bCs/>
              </w:rPr>
              <w:t xml:space="preserve">655710, Республика Хакасия, </w:t>
            </w:r>
            <w:proofErr w:type="spellStart"/>
            <w:r w:rsidRPr="00D02B1D">
              <w:rPr>
                <w:rFonts w:ascii="Times New Roman" w:hAnsi="Times New Roman" w:cs="Times New Roman"/>
                <w:bCs/>
              </w:rPr>
              <w:t>Аскизский</w:t>
            </w:r>
            <w:proofErr w:type="spellEnd"/>
            <w:r w:rsidRPr="00D02B1D"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 w:rsidRPr="00D02B1D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D02B1D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D02B1D">
              <w:rPr>
                <w:rFonts w:ascii="Times New Roman" w:hAnsi="Times New Roman" w:cs="Times New Roman"/>
                <w:bCs/>
              </w:rPr>
              <w:t>ельтирское</w:t>
            </w:r>
            <w:proofErr w:type="spellEnd"/>
            <w:r w:rsidRPr="00D02B1D">
              <w:rPr>
                <w:rFonts w:ascii="Times New Roman" w:hAnsi="Times New Roman" w:cs="Times New Roman"/>
                <w:bCs/>
              </w:rPr>
              <w:t xml:space="preserve"> , ул.Ленина,33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30365A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839045-9-51-97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C26410" w:rsidP="00C26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http://бельтирское-сп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C26410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val="en-US" w:eastAsia="ru-RU"/>
              </w:rPr>
              <w:t>Beltir_2010@mail.ru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410" w:rsidRPr="00D02B1D" w:rsidRDefault="00C26410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 09 по 17 часов, </w:t>
            </w:r>
          </w:p>
          <w:p w:rsidR="00E85372" w:rsidRPr="00D02B1D" w:rsidRDefault="00C26410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выходной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Вид регулируемой деятельности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95B2F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пара и горячей воды (тепловой энергии) котельными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6141B6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</w:tr>
      <w:tr w:rsidR="00E85372" w:rsidRPr="00D02B1D" w:rsidTr="0030365A">
        <w:trPr>
          <w:tblCellSpacing w:w="15" w:type="dxa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Количество центральных тепловых пунктов (штук)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9811B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02B1D" w:rsidRDefault="00D02B1D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2B1D" w:rsidRDefault="00D02B1D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2B1D" w:rsidRDefault="00D02B1D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2B1D" w:rsidRDefault="00D02B1D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1.2. Информация о тарифах на горячую воду (горячее водоснабжение)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9"/>
        <w:gridCol w:w="4318"/>
      </w:tblGrid>
      <w:tr w:rsidR="00E85372" w:rsidRPr="00D02B1D" w:rsidTr="004C0C64">
        <w:trPr>
          <w:trHeight w:val="15"/>
          <w:tblCellSpacing w:w="15" w:type="dxa"/>
        </w:trPr>
        <w:tc>
          <w:tcPr>
            <w:tcW w:w="5364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3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4C0C64">
        <w:trPr>
          <w:tblCellSpacing w:w="15" w:type="dxa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D02B1D" w:rsidP="00D02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комитет по тарифам и энергетике Республики Хакасия</w:t>
            </w:r>
          </w:p>
        </w:tc>
      </w:tr>
      <w:tr w:rsidR="00E85372" w:rsidRPr="00D02B1D" w:rsidTr="004C0C64">
        <w:trPr>
          <w:tblCellSpacing w:w="15" w:type="dxa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D02B1D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Приказ № 154-Т от 14.12.2017г.</w:t>
            </w:r>
          </w:p>
        </w:tc>
      </w:tr>
      <w:tr w:rsidR="00E85372" w:rsidRPr="00D02B1D" w:rsidTr="004C0C64">
        <w:trPr>
          <w:tblCellSpacing w:w="15" w:type="dxa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горячую воду (горячее водоснабжение)</w:t>
            </w:r>
            <w:r w:rsidR="00D02B1D"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Default="00D02B1D" w:rsidP="00D02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с 01.01.2018 по 30.06.2018 -2842,80руб</w:t>
            </w:r>
          </w:p>
          <w:p w:rsidR="004C0C64" w:rsidRPr="00D02B1D" w:rsidRDefault="004C0C64" w:rsidP="004C0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.2018 по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.2018 -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2886,35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</w:tr>
      <w:tr w:rsidR="004C0C64" w:rsidRPr="00D02B1D" w:rsidTr="004C0C64">
        <w:trPr>
          <w:tblCellSpacing w:w="15" w:type="dxa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0C64" w:rsidRPr="00D02B1D" w:rsidRDefault="004C0C64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0C64" w:rsidRDefault="004C0C64" w:rsidP="0031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с 01.01.2018 по 30.06.2018 -2842,80руб</w:t>
            </w:r>
          </w:p>
          <w:p w:rsidR="004C0C64" w:rsidRPr="00D02B1D" w:rsidRDefault="004C0C64" w:rsidP="0031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.2018 по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.2018 -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2886,35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</w:tr>
      <w:tr w:rsidR="004C0C64" w:rsidRPr="00D02B1D" w:rsidTr="004C0C64">
        <w:trPr>
          <w:tblCellSpacing w:w="15" w:type="dxa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0C64" w:rsidRPr="00D02B1D" w:rsidRDefault="004C0C64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0C64" w:rsidRPr="00D02B1D" w:rsidRDefault="004C0C64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«Хакасия» № 249-250 от 29.12.2017г.</w:t>
            </w: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1.3. Информация о тарифах на транспортировку горячей 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5"/>
        <w:gridCol w:w="4112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транспортировку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(дата, номер) решения об утверждении тарифа на транспортировку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установленного тарифа на транспортировку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установленного тарифа на транспортировку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официального опубликования решения об установлении тарифа на транспортировку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1.4. Информация о тарифах на подключение к централизованной системе горячего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  <w:gridCol w:w="4100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подключение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(дата, номер) решения об утверждении тарифа на подключение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установленного тарифа на подключение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установленного тарифа на подключение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официального опубликования решения об утверждении тарифа на подключение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0C64" w:rsidRDefault="004C0C64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1.5. Информация об основных показателях финансово-хозяйственной деятельности регулируемой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4207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418D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6,44392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покупаемую тепловую энергию (мощность), используемую для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тепловую энергию, производимую с применением собственных источников и используемую для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покупаемую холодную воду, используемую для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545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</w:t>
            </w:r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приобретение энергетических ресурсов (топливо)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5459A0" w:rsidP="00E8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83AA3">
              <w:rPr>
                <w:rFonts w:ascii="Times New Roman" w:eastAsia="Times New Roman" w:hAnsi="Times New Roman" w:cs="Times New Roman"/>
                <w:lang w:eastAsia="ru-RU"/>
              </w:rPr>
              <w:t>29,24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уб.(</w:t>
            </w:r>
            <w:r w:rsidR="00E83AA3">
              <w:rPr>
                <w:rFonts w:ascii="Times New Roman" w:eastAsia="Times New Roman" w:hAnsi="Times New Roman" w:cs="Times New Roman"/>
                <w:lang w:eastAsia="ru-RU"/>
              </w:rPr>
              <w:t xml:space="preserve">812,0 т.н. </w:t>
            </w:r>
            <w:proofErr w:type="spellStart"/>
            <w:r w:rsidR="00E83A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="00E83AA3">
              <w:rPr>
                <w:rFonts w:ascii="Times New Roman" w:eastAsia="Times New Roman" w:hAnsi="Times New Roman" w:cs="Times New Roman"/>
                <w:lang w:eastAsia="ru-RU"/>
              </w:rPr>
              <w:t xml:space="preserve"> 1883,3 руб./т.н.т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418D" w:rsidP="00545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5459A0">
              <w:rPr>
                <w:rFonts w:ascii="Times New Roman" w:eastAsia="Times New Roman" w:hAnsi="Times New Roman" w:cs="Times New Roman"/>
                <w:lang w:eastAsia="ru-RU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( 6,87руб./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81,84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5459A0" w:rsidP="00545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2527,02</w:t>
            </w:r>
            <w:r w:rsidR="00E8418D"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="00E8418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E8418D">
              <w:rPr>
                <w:rFonts w:ascii="Times New Roman" w:eastAsia="Times New Roman" w:hAnsi="Times New Roman" w:cs="Times New Roman"/>
                <w:lang w:eastAsia="ru-RU"/>
              </w:rPr>
              <w:t>уб.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763,16</w:t>
            </w:r>
            <w:r w:rsidR="00E8418D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5459A0" w:rsidP="00545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605,82</w:t>
            </w:r>
            <w:r w:rsidR="00E8418D"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="00E8418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E8418D">
              <w:rPr>
                <w:rFonts w:ascii="Times New Roman" w:eastAsia="Times New Roman" w:hAnsi="Times New Roman" w:cs="Times New Roman"/>
                <w:lang w:eastAsia="ru-RU"/>
              </w:rPr>
              <w:t xml:space="preserve">уб.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182,96</w:t>
            </w:r>
            <w:r w:rsidR="00E8418D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расходы на амортизацию основных производственных средств и аренду имущества, используемого в технологическом процессе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общепроизводственные расходы, в том числе, расходы на текущий и капитальный ремонт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5459A0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138,2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общехозяйственные расходы, в том числе, расходы на текущий и капитальный ремонт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B33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134,97</w:t>
            </w:r>
            <w:r w:rsidR="005459A0"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5459A0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- прочие расходы, которые отнесены на регулируемые виды деятельности в соответствии с </w:t>
            </w:r>
            <w:hyperlink r:id="rId4" w:history="1">
              <w:r w:rsidRPr="00D02B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утвержденными </w:t>
            </w:r>
            <w:hyperlink r:id="rId5" w:history="1">
              <w:r w:rsidRPr="00D02B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постановлением </w:t>
              </w:r>
              <w:r w:rsidRPr="00D02B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Правительства Российской Федерации от 13 мая 2013 г. N 406</w:t>
              </w:r>
            </w:hyperlink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(Собрание законодательства Российской Федерации, 2013, N 20, ст.2500; N 32, ст.4306; 2014; N 2 (</w:t>
            </w:r>
            <w:proofErr w:type="spell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ч.I</w:t>
            </w:r>
            <w:proofErr w:type="spell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), ст.82;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N 9, ст.911; N 23, ст.2996; N 27, ст.3770; N 28, ст.4050; N 33, ст.4588; N 41, ст.5541; N 48, ст.6864; N 50, ст.7080; ст.7094; 2015, N 8, ст.1167; N 37, ст.5153; N 38, ст.5296; 2016, N 1 (</w:t>
            </w:r>
            <w:proofErr w:type="spell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ч.II</w:t>
            </w:r>
            <w:proofErr w:type="spell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), ст.233;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N 45 (</w:t>
            </w:r>
            <w:proofErr w:type="spell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ч.II</w:t>
            </w:r>
            <w:proofErr w:type="spell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), ст.6263; 2017, N 2 (</w:t>
            </w:r>
            <w:proofErr w:type="spell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ч.I</w:t>
            </w:r>
            <w:proofErr w:type="spell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), ст.335; N 6, ст.925, N 17, ст.2571; N 20, ст.2921 (далее - Основы ценообразования)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выручка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Объем покупаемой холодной воды, используемой для горячего водоснабжения (тыс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уб. метров)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Объем холодной воды, получаемой с применением собственных источников водозабора (скважин) и используемой для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Объем покупаемой тепловой энергии (мощности), используемой для горячего водоснабжения (тыс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кал (Гкал/ч)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 (тыс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кал)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2746,09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Потери воды в сетях (процентов)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B33A68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электроэнергии на подачу воды в сеть (тыс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Вт·ч/тыс.куб. метров)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4087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состава и свойств горячей </w:t>
            </w:r>
            <w:proofErr w:type="gramStart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  <w:proofErr w:type="gramEnd"/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санитарным нормам и правилам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1.7. Информация об инвестиционных программах регулируемой организации и отчетах об их реализации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9"/>
        <w:gridCol w:w="4038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инвестиционной программы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Дата утверждения инвестиционной программы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Цели инвестиционной программы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Сроки начала и окончания реализации инвестиционной программы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B1D">
        <w:rPr>
          <w:rFonts w:ascii="Times New Roman" w:eastAsia="Times New Roman" w:hAnsi="Times New Roman" w:cs="Times New Roman"/>
          <w:lang w:eastAsia="ru-RU"/>
        </w:rPr>
        <w:br/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3878"/>
        <w:gridCol w:w="2691"/>
      </w:tblGrid>
      <w:tr w:rsidR="00E85372" w:rsidRPr="00D02B1D" w:rsidTr="00E85372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финансовых средствах на ____ год, тыс. рублей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B1D">
        <w:rPr>
          <w:rFonts w:ascii="Times New Roman" w:eastAsia="Times New Roman" w:hAnsi="Times New Roman" w:cs="Times New Roman"/>
          <w:lang w:eastAsia="ru-RU"/>
        </w:rPr>
        <w:br/>
        <w:t xml:space="preserve">Плановые значения показателей надежности, качества и </w:t>
      </w:r>
      <w:proofErr w:type="spellStart"/>
      <w:r w:rsidRPr="00D02B1D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Pr="00D02B1D">
        <w:rPr>
          <w:rFonts w:ascii="Times New Roman" w:eastAsia="Times New Roman" w:hAnsi="Times New Roman" w:cs="Times New Roman"/>
          <w:lang w:eastAsia="ru-RU"/>
        </w:rPr>
        <w:t xml:space="preserve"> объектов централизованной системы горячего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2125"/>
        <w:gridCol w:w="2827"/>
        <w:gridCol w:w="2739"/>
      </w:tblGrid>
      <w:tr w:rsidR="00E85372" w:rsidRPr="00D02B1D" w:rsidTr="00E8537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Плановые значения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>целевого показателя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инвестиционной программы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Фактические значения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>целевого показателя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инвестиционной программы 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B1D">
        <w:rPr>
          <w:rFonts w:ascii="Times New Roman" w:eastAsia="Times New Roman" w:hAnsi="Times New Roman" w:cs="Times New Roman"/>
          <w:lang w:eastAsia="ru-RU"/>
        </w:rPr>
        <w:br/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1584"/>
        <w:gridCol w:w="3263"/>
        <w:gridCol w:w="2477"/>
      </w:tblGrid>
      <w:tr w:rsidR="00E85372" w:rsidRPr="00D02B1D" w:rsidTr="00E8537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инвестиционных средств за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 инвестиционной</w:t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B1D">
        <w:rPr>
          <w:rFonts w:ascii="Times New Roman" w:eastAsia="Times New Roman" w:hAnsi="Times New Roman" w:cs="Times New Roman"/>
          <w:lang w:eastAsia="ru-RU"/>
        </w:rPr>
        <w:br/>
        <w:t xml:space="preserve">Информация о внесении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6330"/>
      </w:tblGrid>
      <w:tr w:rsidR="00E85372" w:rsidRPr="00D02B1D" w:rsidTr="00E8537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Дата внесения изменений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Внесенные изменения 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0"/>
        <w:gridCol w:w="2327"/>
      </w:tblGrid>
      <w:tr w:rsidR="00E85372" w:rsidRPr="00D02B1D" w:rsidTr="00E85372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  <w:gridCol w:w="4100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8"/>
        <w:gridCol w:w="4079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заявки о подключении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4313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9701A3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приказом №4 от 01.10.2016 года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Default="009701A3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hyperlink r:id="rId6" w:history="1">
              <w:r w:rsidRPr="00452C6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http://бельтирское-сп.рф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МУП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Бельтирская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ТСК» далее «Закупки»</w:t>
            </w:r>
          </w:p>
          <w:p w:rsidR="009701A3" w:rsidRPr="00D02B1D" w:rsidRDefault="009701A3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на официальном федеральном сайте </w:t>
            </w:r>
            <w:r w:rsidR="00ED3DE2" w:rsidRPr="00ED3DE2">
              <w:rPr>
                <w:rFonts w:ascii="Times New Roman" w:eastAsia="Times New Roman" w:hAnsi="Times New Roman" w:cs="Times New Roman"/>
                <w:lang w:eastAsia="ru-RU"/>
              </w:rPr>
              <w:t>http://zakupki.gov.ru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планировании конкурсных процедур и результатах их проведения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372" w:rsidRPr="00D02B1D" w:rsidRDefault="00E85372" w:rsidP="00E8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B1D">
        <w:rPr>
          <w:rFonts w:ascii="Times New Roman" w:eastAsia="Times New Roman" w:hAnsi="Times New Roman" w:cs="Times New Roman"/>
          <w:b/>
          <w:bCs/>
          <w:lang w:eastAsia="ru-RU"/>
        </w:rPr>
        <w:t>Форма 1.12.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7"/>
        <w:gridCol w:w="4270"/>
      </w:tblGrid>
      <w:tr w:rsidR="00E85372" w:rsidRPr="00D02B1D" w:rsidTr="00E85372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AF1C86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Метода индексации установленных тарифов на долгосрочный период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AF1C86" w:rsidP="00AF1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2987,11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Период действия тарифов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AF1C86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AF1C86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6673,94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объем отпущенной в сеть воды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AF1C86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2746,09</w:t>
            </w: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Размер недополученных доходов регулируемой организации (при их наличии), исчисленный в соответствии с Основами ценообразования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372" w:rsidRPr="00D02B1D" w:rsidTr="00E85372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1D">
              <w:rPr>
                <w:rFonts w:ascii="Times New Roman" w:eastAsia="Times New Roman" w:hAnsi="Times New Roman" w:cs="Times New Roman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5372" w:rsidRPr="00D02B1D" w:rsidRDefault="00E85372" w:rsidP="00E8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4AF5" w:rsidRPr="00D02B1D" w:rsidRDefault="008A4AF5">
      <w:pPr>
        <w:rPr>
          <w:rFonts w:ascii="Times New Roman" w:hAnsi="Times New Roman" w:cs="Times New Roman"/>
        </w:rPr>
      </w:pPr>
    </w:p>
    <w:sectPr w:rsidR="008A4AF5" w:rsidRPr="00D02B1D" w:rsidSect="00D02B1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72"/>
    <w:rsid w:val="0030365A"/>
    <w:rsid w:val="004C0C64"/>
    <w:rsid w:val="004C7E44"/>
    <w:rsid w:val="005459A0"/>
    <w:rsid w:val="00571D98"/>
    <w:rsid w:val="006141B6"/>
    <w:rsid w:val="00772220"/>
    <w:rsid w:val="008A4AF5"/>
    <w:rsid w:val="009701A3"/>
    <w:rsid w:val="009811B8"/>
    <w:rsid w:val="00AF1C86"/>
    <w:rsid w:val="00B33A68"/>
    <w:rsid w:val="00B95B2F"/>
    <w:rsid w:val="00C26410"/>
    <w:rsid w:val="00D02B1D"/>
    <w:rsid w:val="00D94A49"/>
    <w:rsid w:val="00E83AA3"/>
    <w:rsid w:val="00E8418D"/>
    <w:rsid w:val="00E85372"/>
    <w:rsid w:val="00EA17CC"/>
    <w:rsid w:val="00E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5"/>
  </w:style>
  <w:style w:type="paragraph" w:styleId="2">
    <w:name w:val="heading 2"/>
    <w:basedOn w:val="a"/>
    <w:link w:val="20"/>
    <w:uiPriority w:val="9"/>
    <w:qFormat/>
    <w:rsid w:val="00E8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5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7;&#1083;&#1100;&#1090;&#1080;&#1088;&#1089;&#1082;&#1086;&#1077;-&#1089;&#1087;.&#1088;&#1092;" TargetMode="External"/><Relationship Id="rId5" Type="http://schemas.openxmlformats.org/officeDocument/2006/relationships/hyperlink" Target="http://docs.cntd.ru/document/499019324" TargetMode="External"/><Relationship Id="rId4" Type="http://schemas.openxmlformats.org/officeDocument/2006/relationships/hyperlink" Target="http://docs.cntd.ru/document/499019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2018-01-26T02:09:00Z</cp:lastPrinted>
  <dcterms:created xsi:type="dcterms:W3CDTF">2018-01-25T07:39:00Z</dcterms:created>
  <dcterms:modified xsi:type="dcterms:W3CDTF">2018-01-26T03:12:00Z</dcterms:modified>
</cp:coreProperties>
</file>