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B1" w:rsidRPr="00791C3B" w:rsidRDefault="00791C3B" w:rsidP="00791C3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ОСОБЕННОСТИ </w:t>
      </w:r>
      <w:r w:rsidR="003836B1" w:rsidRPr="00791C3B">
        <w:rPr>
          <w:color w:val="000000"/>
        </w:rPr>
        <w:t>СДЕЛ</w:t>
      </w:r>
      <w:r>
        <w:rPr>
          <w:color w:val="000000"/>
        </w:rPr>
        <w:t>ОК</w:t>
      </w:r>
      <w:bookmarkStart w:id="0" w:name="_GoBack"/>
      <w:bookmarkEnd w:id="0"/>
      <w:r w:rsidR="003836B1" w:rsidRPr="00791C3B">
        <w:rPr>
          <w:color w:val="000000"/>
        </w:rPr>
        <w:t xml:space="preserve"> МЕЖДУ СУПРУГАМИ</w:t>
      </w:r>
    </w:p>
    <w:p w:rsidR="00791C3B" w:rsidRDefault="00791C3B" w:rsidP="00791C3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91C3B" w:rsidRDefault="003836B1" w:rsidP="00791C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1C3B">
        <w:rPr>
          <w:color w:val="000000"/>
        </w:rPr>
        <w:t xml:space="preserve">При режиме общей совместной собственности возмездные сделки между супругами являются ничтожными. Поскольку сделкой признается действие, направленное на установление, изменение или прекращение гражданских прав и обязанностей, то возмездный договор, заключаемый между супругами по поводу совместно нажитого имущества, не приводит ни к установлению, ни к изменению, ни к прекращению гражданских прав и обязанностей. </w:t>
      </w:r>
    </w:p>
    <w:p w:rsidR="003836B1" w:rsidRPr="00791C3B" w:rsidRDefault="003836B1" w:rsidP="00791C3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91C3B">
        <w:rPr>
          <w:color w:val="000000"/>
        </w:rPr>
        <w:t xml:space="preserve">Так, переданный, например, по договору купли-продажи объект общей совместной собственности, приобретаемый за счет общих средств супругов, продолжает и после заключения договора оставаться в совместной собственности супругов, а значит, подобного рода договоры между супругами не могут квалифицироваться иначе, как мнимые сделки, то есть сделки, совершенные лишь для вида, без намерения создать соответствующие им правовые последствия. </w:t>
      </w:r>
      <w:proofErr w:type="gramEnd"/>
    </w:p>
    <w:p w:rsidR="003836B1" w:rsidRPr="00791C3B" w:rsidRDefault="003836B1" w:rsidP="00791C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1C3B">
        <w:rPr>
          <w:color w:val="000000"/>
        </w:rPr>
        <w:t xml:space="preserve">Следовательно, если имущество у супругов находится в законном режиме, то </w:t>
      </w:r>
      <w:proofErr w:type="gramStart"/>
      <w:r w:rsidRPr="00791C3B">
        <w:rPr>
          <w:color w:val="000000"/>
        </w:rPr>
        <w:t>есть</w:t>
      </w:r>
      <w:proofErr w:type="gramEnd"/>
      <w:r w:rsidRPr="00791C3B">
        <w:rPr>
          <w:color w:val="000000"/>
        </w:rPr>
        <w:t xml:space="preserve"> не заключен брачный договор или не подписано соглашение о разделе совместного имущества, заключать возмездные сделки между собой супруги не могут, и в регистрации подобных договоров будет отказано на основании того, что они по содержанию не соответствуют требованиям закона.</w:t>
      </w:r>
    </w:p>
    <w:p w:rsidR="003836B1" w:rsidRPr="00791C3B" w:rsidRDefault="003836B1" w:rsidP="00791C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1C3B">
        <w:rPr>
          <w:color w:val="000000"/>
        </w:rPr>
        <w:t>Как же быть в случае, если в процессе семейной жизни возникла необходимость переписать имущество с одного супруга на другого? Следует действовать законным путем.</w:t>
      </w:r>
    </w:p>
    <w:p w:rsidR="003836B1" w:rsidRPr="00791C3B" w:rsidRDefault="003836B1" w:rsidP="00791C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1C3B">
        <w:rPr>
          <w:color w:val="000000"/>
        </w:rPr>
        <w:t>Законом предусмотрены договоры (соглашения), в которых супруги выступают сторонами как сособственники и решают вопрос о передаче друг другу (любому из них) принадлежащего им имущества, это соглашение совершается в простой письменной форме - не требует нотариального удостоверения, может быть заключено как в период брака, так и после его расторжения. Заключив соглашение о разделе общего имущества супругов, они могут перевести имущество, принадлежащее на праве совместной собственности, в долевую собственность или в личную собственность любого из них. Произведенный во время брака раздел совместной собственности супругов означает прекращение права общей собственности только на разделенное имущество. Поэтому та его часть, которая не была разделена, а также имущество, нажитое супругами в период брака в дальнейшем, составляет их совместную собственность (п. 6 ст. 38 Семейного кодекса Российской Федерации), если иное не предусмотрено договором между ними.</w:t>
      </w:r>
    </w:p>
    <w:p w:rsidR="003836B1" w:rsidRPr="00791C3B" w:rsidRDefault="003836B1" w:rsidP="00791C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1C3B">
        <w:rPr>
          <w:color w:val="000000"/>
        </w:rPr>
        <w:t>При подписании договоров купли-продажи следует также иметь в виду, что один из супругов не может действовать в качестве представителя по доверенности представляемого - третьего лица и от его имени приобрести имущество на имя своего супруга (в сделке купли-продажи муж выступает в качестве представителя продавца, а жена является покупателем).</w:t>
      </w:r>
    </w:p>
    <w:p w:rsidR="003836B1" w:rsidRPr="00791C3B" w:rsidRDefault="003836B1" w:rsidP="00791C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1C3B">
        <w:rPr>
          <w:color w:val="000000"/>
        </w:rPr>
        <w:t>В этом случае приобретаемое имущество супругов будет являться совместной собственностью, если иное не предусмотрено брачным договором (ст. 33 Семейного кодекса Российской Федерации), следовательно, в данном случае сделка представителем будет совершена в своих личных интересах, то есть в отношении себя лично, что прямо запрещено гражданским законодательством.</w:t>
      </w:r>
    </w:p>
    <w:p w:rsidR="003836B1" w:rsidRPr="00791C3B" w:rsidRDefault="00791C3B" w:rsidP="00791C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1C3B">
        <w:rPr>
          <w:b/>
          <w:color w:val="000000"/>
        </w:rPr>
        <w:t xml:space="preserve">Марина Закурина, главный специалист-эксперт Саяногорского отдела Управления </w:t>
      </w:r>
      <w:proofErr w:type="spellStart"/>
      <w:r w:rsidRPr="00791C3B">
        <w:rPr>
          <w:b/>
          <w:color w:val="000000"/>
        </w:rPr>
        <w:t>Росреестра</w:t>
      </w:r>
      <w:proofErr w:type="spellEnd"/>
      <w:r w:rsidRPr="00791C3B">
        <w:rPr>
          <w:b/>
          <w:color w:val="000000"/>
        </w:rPr>
        <w:t xml:space="preserve"> по РХ</w:t>
      </w:r>
    </w:p>
    <w:p w:rsidR="003A1AE9" w:rsidRDefault="003A1AE9"/>
    <w:sectPr w:rsidR="003A1AE9" w:rsidSect="006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1"/>
    <w:rsid w:val="001A0681"/>
    <w:rsid w:val="003836B1"/>
    <w:rsid w:val="003A1AE9"/>
    <w:rsid w:val="004411C6"/>
    <w:rsid w:val="0058284B"/>
    <w:rsid w:val="00652EBC"/>
    <w:rsid w:val="006C1E58"/>
    <w:rsid w:val="007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8B5B-EE72-4674-A8B3-C8B3128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Zhukovanv</cp:lastModifiedBy>
  <cp:revision>5</cp:revision>
  <dcterms:created xsi:type="dcterms:W3CDTF">2020-01-09T02:15:00Z</dcterms:created>
  <dcterms:modified xsi:type="dcterms:W3CDTF">2020-02-18T03:57:00Z</dcterms:modified>
</cp:coreProperties>
</file>