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375F" w:rsidRPr="00B94F48" w:rsidRDefault="00AA3CAB" w:rsidP="009C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75F" w:rsidRPr="00B9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тказа от оформления трудовых </w:t>
      </w:r>
      <w:r w:rsidR="009C375F" w:rsidRPr="00B9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отношений с работником»</w:t>
      </w:r>
      <w:r w:rsidR="009C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(04.12.2023)</w:t>
      </w:r>
      <w:r w:rsidR="009C375F" w:rsidRPr="00B9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375F" w:rsidRPr="00B94F48" w:rsidRDefault="009C375F" w:rsidP="009C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16 Трудового кодекса Российской Федерации (далее – ТК РФ) предусмотрены основания возникновения трудовых отношений.</w:t>
      </w:r>
    </w:p>
    <w:p w:rsidR="009C375F" w:rsidRPr="00B94F48" w:rsidRDefault="009C375F" w:rsidP="009C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16 ТК РФ трудовые отношения между работником и работодателем возникают не только на основании заключенного трудового договора, но и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9C375F" w:rsidRPr="00B94F48" w:rsidRDefault="009C375F" w:rsidP="009C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фактическое допущение работника к работе без ведома или поручения работодателя либо его уполномоченного представителя запрещается (ч. 4 ст. 16 ТК РФ).</w:t>
      </w:r>
    </w:p>
    <w:p w:rsidR="009C375F" w:rsidRPr="00B94F48" w:rsidRDefault="009C375F" w:rsidP="009C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работник вправе требовать, в том числе в судебном порядке, заключения с ним трудового договора в письменной форме. При этом, действия работодателя, направленные на отказ от оформления письменного трудового договора и оплаты работнику фактически отработанного им времени, не соответствуют действующему трудовому законодательству.</w:t>
      </w:r>
    </w:p>
    <w:p w:rsidR="009C375F" w:rsidRPr="00B94F48" w:rsidRDefault="009C375F" w:rsidP="009C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4 ст. 5.27 Кодекса Российской Федерации об административных правонарушениях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9C375F" w:rsidRPr="00B94F48" w:rsidRDefault="009C375F" w:rsidP="009C3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48">
        <w:rPr>
          <w:rFonts w:ascii="Times New Roman" w:hAnsi="Times New Roman" w:cs="Times New Roman"/>
          <w:b/>
          <w:sz w:val="28"/>
          <w:szCs w:val="28"/>
        </w:rPr>
        <w:t>«Незаконная рубка лесных насаждений»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(04.12.2023)</w:t>
      </w:r>
      <w:r w:rsidRPr="00B9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375F" w:rsidRPr="00B94F48" w:rsidRDefault="009C375F" w:rsidP="009C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8">
        <w:rPr>
          <w:rFonts w:ascii="Times New Roman" w:hAnsi="Times New Roman" w:cs="Times New Roman"/>
          <w:sz w:val="28"/>
          <w:szCs w:val="28"/>
        </w:rPr>
        <w:t>Незаконная рубка лесных насаждений - одно из самых распространенных экологических преступлений, уголовная ответственность за которое предусмотрена ст. 260 Уголовного кодекса Российской Федерации (далее - УК РФ).</w:t>
      </w:r>
    </w:p>
    <w:p w:rsidR="009C375F" w:rsidRPr="00B94F48" w:rsidRDefault="009C375F" w:rsidP="009C3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F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преступного посягательства являются деревья, кустарники и лианы, произрастающие на землях лесного фонда (лесничества, лесопарки), в лесах, не входящих в лесной фонд, на землях транспорта (защитные полосы вдоль железных путей, автомобильных дорог), населенных пунктов (поселений), на землях водного фонда и землях иных категорий.</w:t>
      </w:r>
    </w:p>
    <w:p w:rsidR="009C375F" w:rsidRPr="00B94F48" w:rsidRDefault="009C375F" w:rsidP="009C3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F4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являются предметом преступления, предусмотренного ст. 260 УК РФ деревья и кустарники, произрастающие на землях сельскохозяйственного назначения (за исключением лесозащитных насаждений), на приусадебных, дачных и садовых участках, в лесопитомниках, питомниках плодовых, ягодных, декоративных и иных культур, а также ветровальные, буреломные, сухостойные деревья, если иное не предусмотрено специальными нормативными правовыми актами.</w:t>
      </w:r>
    </w:p>
    <w:p w:rsidR="009C375F" w:rsidRPr="00B94F48" w:rsidRDefault="009C375F" w:rsidP="009C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8">
        <w:rPr>
          <w:rFonts w:ascii="Times New Roman" w:hAnsi="Times New Roman" w:cs="Times New Roman"/>
          <w:sz w:val="28"/>
          <w:szCs w:val="28"/>
        </w:rPr>
        <w:lastRenderedPageBreak/>
        <w:t xml:space="preserve">Незаконной рубка считается в случаях, если осуществляется: без лесорубочного билета, ордера; по лесорубочному билету (ордеру), выданному с нарушением действующих правил рубки; в большем объеме, чем предусмотрено соответствующим документом; в неустановленный в документе срок рубки; в отношении не тех пород или не подлежащих рубке деревьев, что указаны в лесорубочном билете (ордере), либо запрещенных к порубке деревьев; способом, не указанным в соответствующем документе; на участках, не предназначенных для рубки; после вынесения решения о приостановлении, ограничении или прекращении деятельности </w:t>
      </w:r>
      <w:proofErr w:type="spellStart"/>
      <w:r w:rsidRPr="00B94F4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B94F48">
        <w:rPr>
          <w:rFonts w:ascii="Times New Roman" w:hAnsi="Times New Roman" w:cs="Times New Roman"/>
          <w:sz w:val="28"/>
          <w:szCs w:val="28"/>
        </w:rPr>
        <w:t xml:space="preserve"> или права пользования участком лесного фонда</w:t>
      </w:r>
    </w:p>
    <w:p w:rsidR="009C375F" w:rsidRPr="00B94F48" w:rsidRDefault="009C375F" w:rsidP="009C3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F48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Уголовная ответственность за незаконную рубку лесных насаждений (ст. 260 УК РФ) наступает с 16 лет. При совершении преступления действия виновного лица квалифицируются по одной из трех частей ст. 260 УК РФ в зависимости от места совершения преступления, суммы причиненного ущерба, совершения преступления группой лиц, организованной группой и т.д.</w:t>
      </w:r>
    </w:p>
    <w:p w:rsidR="009C375F" w:rsidRDefault="009C375F" w:rsidP="009C3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F4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Санкции ст. 260 УК РФ являются альтернативными и в общей сложности предусматривают следующие виды основного наказания: штраф, обязательные, исправительные, принудительные работы, лишение свободы. Также предусмотрены виды дополнительного наказания, такие как штраф и лишение права занимать определенные должности или заниматься определенной деятельностью.</w:t>
      </w:r>
    </w:p>
    <w:p w:rsidR="009C375F" w:rsidRPr="009C4A44" w:rsidRDefault="009C375F" w:rsidP="009C375F">
      <w:pPr>
        <w:pStyle w:val="ab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4A44">
        <w:rPr>
          <w:rFonts w:ascii="Times New Roman" w:eastAsia="Times New Roman" w:hAnsi="Times New Roman"/>
          <w:b/>
          <w:sz w:val="28"/>
          <w:szCs w:val="28"/>
        </w:rPr>
        <w:t>«</w:t>
      </w:r>
      <w:r w:rsidR="00A05BCA">
        <w:rPr>
          <w:rFonts w:ascii="Times New Roman" w:eastAsia="Times New Roman" w:hAnsi="Times New Roman"/>
          <w:b/>
          <w:sz w:val="28"/>
          <w:szCs w:val="28"/>
        </w:rPr>
        <w:t>Приговор в отношении жителя</w:t>
      </w:r>
      <w:r w:rsidRPr="009C4A44">
        <w:rPr>
          <w:rFonts w:ascii="Times New Roman" w:eastAsia="Times New Roman" w:hAnsi="Times New Roman"/>
          <w:b/>
          <w:sz w:val="28"/>
          <w:szCs w:val="28"/>
        </w:rPr>
        <w:t xml:space="preserve"> с. Бельтирское за кражу </w:t>
      </w:r>
      <w:r w:rsidR="00A05BCA">
        <w:rPr>
          <w:rFonts w:ascii="Times New Roman" w:eastAsia="Times New Roman" w:hAnsi="Times New Roman"/>
          <w:b/>
          <w:sz w:val="28"/>
          <w:szCs w:val="28"/>
        </w:rPr>
        <w:t>с причинением значительного ущерба</w:t>
      </w:r>
      <w:r w:rsidRPr="009C4A44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(30.11.2023)</w:t>
      </w:r>
      <w:r w:rsidRPr="00B94F4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C375F" w:rsidRPr="009C4A44" w:rsidRDefault="009C375F" w:rsidP="009C3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Аскизский районный суд вынес приговор по уголовному делу в отношении 50-летнего жителя с. Бельтирское. Он признан виновным в совершении преступления, предусмотренного п. «в» ч. 2 ст. 158 УК РФ (за кражу, то есть тайное хищение чужого имущества, с причинением значительного ущерба гражданину).</w:t>
      </w:r>
    </w:p>
    <w:p w:rsidR="009C375F" w:rsidRPr="009C4A44" w:rsidRDefault="009C375F" w:rsidP="009C3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августе 2023 года злоумышленник, находясь в поле возле с. Бельтирское, увидел двух пасущихся телят, после чего одного из них похитил, увел с пастбища, забил его и разделал тушу, причинив собственнику теленка ущерб в размере 23500 рублей, . </w:t>
      </w:r>
    </w:p>
    <w:p w:rsidR="00535019" w:rsidRPr="00AA3CAB" w:rsidRDefault="009C375F" w:rsidP="00AA3C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обстоятельств уголовного дела, жителю с. Бельтирское, совершившему преступление при наличии отягчающего вину обстоятельства в виде рецидива преступлений, поскольку он ранее неоднократно судим за совершение краж, а также совокупности смягчающих обстоятельств, в том числе и добровольного возмещения ущерба потерпевшей, судом назначено наказание в виде принудительных работ сроком на 1 год с удержанием 10 % из заработной платы осужденного в</w:t>
      </w:r>
      <w:proofErr w:type="gramEnd"/>
      <w:r w:rsidRPr="009C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государства. </w:t>
      </w: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A05" w:rsidRDefault="00816A05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CAB" w:rsidRPr="00AA3CAB" w:rsidRDefault="00AA3CAB" w:rsidP="00AA3CAB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</w:p>
    <w:p w:rsidR="00AA3CAB" w:rsidRPr="00AA3CAB" w:rsidRDefault="00AA3CAB" w:rsidP="00AA3CAB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Прокуратурой Аскизского района </w:t>
      </w:r>
    </w:p>
    <w:p w:rsidR="00AA3CAB" w:rsidRPr="00AA3CAB" w:rsidRDefault="00AA3CAB" w:rsidP="00AA3CAB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553E1A" w:rsidRPr="00AA3CAB" w:rsidRDefault="00AA3CAB" w:rsidP="00AA3CAB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AA3C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A3CAB">
        <w:rPr>
          <w:rFonts w:ascii="Times New Roman" w:hAnsi="Times New Roman" w:cs="Times New Roman"/>
          <w:sz w:val="28"/>
          <w:szCs w:val="28"/>
        </w:rPr>
        <w:t>ел.</w:t>
      </w:r>
      <w:r w:rsidR="009A1ECF" w:rsidRPr="00AA3CAB">
        <w:rPr>
          <w:rFonts w:ascii="Times New Roman" w:hAnsi="Times New Roman" w:cs="Times New Roman"/>
          <w:sz w:val="28"/>
          <w:szCs w:val="28"/>
        </w:rPr>
        <w:t xml:space="preserve">8 (39045) </w:t>
      </w:r>
      <w:r w:rsidR="00553E1A" w:rsidRPr="00AA3CAB">
        <w:rPr>
          <w:rFonts w:ascii="Times New Roman" w:hAnsi="Times New Roman" w:cs="Times New Roman"/>
          <w:sz w:val="28"/>
          <w:szCs w:val="28"/>
        </w:rPr>
        <w:t>9-</w:t>
      </w:r>
      <w:r w:rsidR="009A1ECF" w:rsidRPr="00AA3CAB">
        <w:rPr>
          <w:rFonts w:ascii="Times New Roman" w:hAnsi="Times New Roman" w:cs="Times New Roman"/>
          <w:sz w:val="28"/>
          <w:szCs w:val="28"/>
        </w:rPr>
        <w:t>13-95</w:t>
      </w:r>
    </w:p>
    <w:sectPr w:rsidR="00553E1A" w:rsidRPr="00AA3CAB" w:rsidSect="00216133">
      <w:headerReference w:type="default" r:id="rId10"/>
      <w:footerReference w:type="first" r:id="rId11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C6" w:rsidRDefault="00FA2FC6" w:rsidP="007212FD">
      <w:pPr>
        <w:spacing w:after="0" w:line="240" w:lineRule="auto"/>
      </w:pPr>
      <w:r>
        <w:separator/>
      </w:r>
    </w:p>
  </w:endnote>
  <w:endnote w:type="continuationSeparator" w:id="0">
    <w:p w:rsidR="00FA2FC6" w:rsidRDefault="00FA2FC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C6" w:rsidRDefault="00FA2FC6" w:rsidP="007212FD">
      <w:pPr>
        <w:spacing w:after="0" w:line="240" w:lineRule="auto"/>
      </w:pPr>
      <w:r>
        <w:separator/>
      </w:r>
    </w:p>
  </w:footnote>
  <w:footnote w:type="continuationSeparator" w:id="0">
    <w:p w:rsidR="00FA2FC6" w:rsidRDefault="00FA2FC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9593"/>
      <w:docPartObj>
        <w:docPartGallery w:val="Page Numbers (Top of Page)"/>
        <w:docPartUnique/>
      </w:docPartObj>
    </w:sdtPr>
    <w:sdtContent>
      <w:p w:rsidR="008D2FE9" w:rsidRDefault="00345244">
        <w:pPr>
          <w:pStyle w:val="a4"/>
          <w:jc w:val="center"/>
        </w:pPr>
        <w:r>
          <w:fldChar w:fldCharType="begin"/>
        </w:r>
        <w:r w:rsidR="008D2FE9">
          <w:instrText>PAGE   \* MERGEFORMAT</w:instrText>
        </w:r>
        <w:r>
          <w:fldChar w:fldCharType="separate"/>
        </w:r>
        <w:r w:rsidR="00AA3CAB">
          <w:rPr>
            <w:noProof/>
          </w:rPr>
          <w:t>2</w:t>
        </w:r>
        <w:r>
          <w:fldChar w:fldCharType="end"/>
        </w:r>
      </w:p>
    </w:sdtContent>
  </w:sdt>
  <w:p w:rsidR="008D2FE9" w:rsidRDefault="008D2F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E50"/>
    <w:rsid w:val="00014574"/>
    <w:rsid w:val="0001634D"/>
    <w:rsid w:val="0001696A"/>
    <w:rsid w:val="00021F0F"/>
    <w:rsid w:val="00024D01"/>
    <w:rsid w:val="000270F5"/>
    <w:rsid w:val="00031923"/>
    <w:rsid w:val="000471B8"/>
    <w:rsid w:val="000550FF"/>
    <w:rsid w:val="00056A50"/>
    <w:rsid w:val="00060BB3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3E9A"/>
    <w:rsid w:val="000B708E"/>
    <w:rsid w:val="000C062E"/>
    <w:rsid w:val="000C225F"/>
    <w:rsid w:val="000C360E"/>
    <w:rsid w:val="000D6814"/>
    <w:rsid w:val="000F2062"/>
    <w:rsid w:val="000F32C2"/>
    <w:rsid w:val="000F46F8"/>
    <w:rsid w:val="000F7BB7"/>
    <w:rsid w:val="00106120"/>
    <w:rsid w:val="00107179"/>
    <w:rsid w:val="00110CFA"/>
    <w:rsid w:val="00121D9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0BB"/>
    <w:rsid w:val="00166A1C"/>
    <w:rsid w:val="00173F90"/>
    <w:rsid w:val="00180843"/>
    <w:rsid w:val="00181D70"/>
    <w:rsid w:val="0018208F"/>
    <w:rsid w:val="001822FA"/>
    <w:rsid w:val="0019080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486"/>
    <w:rsid w:val="001F7FCD"/>
    <w:rsid w:val="002048A1"/>
    <w:rsid w:val="00216133"/>
    <w:rsid w:val="0021798D"/>
    <w:rsid w:val="0023617A"/>
    <w:rsid w:val="002403E3"/>
    <w:rsid w:val="00280D52"/>
    <w:rsid w:val="00281733"/>
    <w:rsid w:val="00282A49"/>
    <w:rsid w:val="002834CE"/>
    <w:rsid w:val="00287332"/>
    <w:rsid w:val="00291073"/>
    <w:rsid w:val="002955B5"/>
    <w:rsid w:val="00297BCD"/>
    <w:rsid w:val="002A61DD"/>
    <w:rsid w:val="002A6465"/>
    <w:rsid w:val="002C5A15"/>
    <w:rsid w:val="002C7C1D"/>
    <w:rsid w:val="002D484E"/>
    <w:rsid w:val="002E1577"/>
    <w:rsid w:val="002E7520"/>
    <w:rsid w:val="002F5211"/>
    <w:rsid w:val="003407C6"/>
    <w:rsid w:val="0034238E"/>
    <w:rsid w:val="003443C6"/>
    <w:rsid w:val="00345244"/>
    <w:rsid w:val="00351661"/>
    <w:rsid w:val="00353B8A"/>
    <w:rsid w:val="0037627A"/>
    <w:rsid w:val="00384D83"/>
    <w:rsid w:val="00385FD2"/>
    <w:rsid w:val="003877B3"/>
    <w:rsid w:val="0039045F"/>
    <w:rsid w:val="003B4D0B"/>
    <w:rsid w:val="003B5CF8"/>
    <w:rsid w:val="003B78AF"/>
    <w:rsid w:val="003B7F94"/>
    <w:rsid w:val="003C030D"/>
    <w:rsid w:val="003C1601"/>
    <w:rsid w:val="003C2759"/>
    <w:rsid w:val="003C2B52"/>
    <w:rsid w:val="003C3E13"/>
    <w:rsid w:val="003E45E7"/>
    <w:rsid w:val="004036B5"/>
    <w:rsid w:val="00410A58"/>
    <w:rsid w:val="00431FA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46F9"/>
    <w:rsid w:val="00535019"/>
    <w:rsid w:val="00536C62"/>
    <w:rsid w:val="00540698"/>
    <w:rsid w:val="00541860"/>
    <w:rsid w:val="00546605"/>
    <w:rsid w:val="00553E1A"/>
    <w:rsid w:val="00555265"/>
    <w:rsid w:val="00573CBD"/>
    <w:rsid w:val="005741AC"/>
    <w:rsid w:val="00587ED7"/>
    <w:rsid w:val="00590D66"/>
    <w:rsid w:val="005916D9"/>
    <w:rsid w:val="005A2789"/>
    <w:rsid w:val="005B4F96"/>
    <w:rsid w:val="005B6345"/>
    <w:rsid w:val="005C1627"/>
    <w:rsid w:val="005C4F44"/>
    <w:rsid w:val="005C6A45"/>
    <w:rsid w:val="005D0F18"/>
    <w:rsid w:val="005E1CDD"/>
    <w:rsid w:val="005E4112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713"/>
    <w:rsid w:val="00722A7C"/>
    <w:rsid w:val="00725733"/>
    <w:rsid w:val="00725C8E"/>
    <w:rsid w:val="00726261"/>
    <w:rsid w:val="00746B51"/>
    <w:rsid w:val="0076212D"/>
    <w:rsid w:val="00773E43"/>
    <w:rsid w:val="007770C3"/>
    <w:rsid w:val="00781E0D"/>
    <w:rsid w:val="007928EA"/>
    <w:rsid w:val="0079459D"/>
    <w:rsid w:val="007B406E"/>
    <w:rsid w:val="007B5558"/>
    <w:rsid w:val="007C155E"/>
    <w:rsid w:val="007C17ED"/>
    <w:rsid w:val="007C46FD"/>
    <w:rsid w:val="007D33FC"/>
    <w:rsid w:val="007E1E06"/>
    <w:rsid w:val="007F6CD9"/>
    <w:rsid w:val="0080110C"/>
    <w:rsid w:val="00816A05"/>
    <w:rsid w:val="00843712"/>
    <w:rsid w:val="00861729"/>
    <w:rsid w:val="00862790"/>
    <w:rsid w:val="00874AEC"/>
    <w:rsid w:val="008825C3"/>
    <w:rsid w:val="00882E6D"/>
    <w:rsid w:val="0088500F"/>
    <w:rsid w:val="0089082C"/>
    <w:rsid w:val="00890E07"/>
    <w:rsid w:val="008A14AF"/>
    <w:rsid w:val="008B567E"/>
    <w:rsid w:val="008C26A5"/>
    <w:rsid w:val="008C2816"/>
    <w:rsid w:val="008D2FE9"/>
    <w:rsid w:val="008D6D54"/>
    <w:rsid w:val="008E65CE"/>
    <w:rsid w:val="008E7BC1"/>
    <w:rsid w:val="008F0531"/>
    <w:rsid w:val="008F7298"/>
    <w:rsid w:val="00905899"/>
    <w:rsid w:val="009107B5"/>
    <w:rsid w:val="00923798"/>
    <w:rsid w:val="00923FB5"/>
    <w:rsid w:val="009260CB"/>
    <w:rsid w:val="00932222"/>
    <w:rsid w:val="00932252"/>
    <w:rsid w:val="00934308"/>
    <w:rsid w:val="0093472E"/>
    <w:rsid w:val="009347EF"/>
    <w:rsid w:val="00935651"/>
    <w:rsid w:val="00956706"/>
    <w:rsid w:val="009800C5"/>
    <w:rsid w:val="00992E4D"/>
    <w:rsid w:val="009949BA"/>
    <w:rsid w:val="0099556E"/>
    <w:rsid w:val="009A186E"/>
    <w:rsid w:val="009A1ECF"/>
    <w:rsid w:val="009B0AD4"/>
    <w:rsid w:val="009C375F"/>
    <w:rsid w:val="009D04AE"/>
    <w:rsid w:val="009D5CBB"/>
    <w:rsid w:val="009D7277"/>
    <w:rsid w:val="009E137F"/>
    <w:rsid w:val="009E3844"/>
    <w:rsid w:val="009E54A4"/>
    <w:rsid w:val="009F1DDB"/>
    <w:rsid w:val="00A009C7"/>
    <w:rsid w:val="00A02350"/>
    <w:rsid w:val="00A059D5"/>
    <w:rsid w:val="00A05BCA"/>
    <w:rsid w:val="00A1193C"/>
    <w:rsid w:val="00A14930"/>
    <w:rsid w:val="00A21AA7"/>
    <w:rsid w:val="00A23DF1"/>
    <w:rsid w:val="00A30D31"/>
    <w:rsid w:val="00A45F78"/>
    <w:rsid w:val="00A56320"/>
    <w:rsid w:val="00A56FBD"/>
    <w:rsid w:val="00A70A77"/>
    <w:rsid w:val="00A858C3"/>
    <w:rsid w:val="00A86A53"/>
    <w:rsid w:val="00A92256"/>
    <w:rsid w:val="00A95BBB"/>
    <w:rsid w:val="00AA3CAB"/>
    <w:rsid w:val="00AA48D8"/>
    <w:rsid w:val="00AE59FA"/>
    <w:rsid w:val="00AF6115"/>
    <w:rsid w:val="00B03059"/>
    <w:rsid w:val="00B05F6A"/>
    <w:rsid w:val="00B14110"/>
    <w:rsid w:val="00B213C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6A8C"/>
    <w:rsid w:val="00BE0064"/>
    <w:rsid w:val="00BE3CB4"/>
    <w:rsid w:val="00BE4328"/>
    <w:rsid w:val="00BE7C58"/>
    <w:rsid w:val="00BF42CF"/>
    <w:rsid w:val="00BF682C"/>
    <w:rsid w:val="00C1310A"/>
    <w:rsid w:val="00C175CF"/>
    <w:rsid w:val="00C23C4D"/>
    <w:rsid w:val="00C30BB6"/>
    <w:rsid w:val="00C31CFE"/>
    <w:rsid w:val="00C32643"/>
    <w:rsid w:val="00C32DEB"/>
    <w:rsid w:val="00C34DF8"/>
    <w:rsid w:val="00C4069F"/>
    <w:rsid w:val="00C45C7E"/>
    <w:rsid w:val="00C5624E"/>
    <w:rsid w:val="00C6273E"/>
    <w:rsid w:val="00C644D1"/>
    <w:rsid w:val="00C66B82"/>
    <w:rsid w:val="00C66EC9"/>
    <w:rsid w:val="00C73886"/>
    <w:rsid w:val="00C858F6"/>
    <w:rsid w:val="00C97631"/>
    <w:rsid w:val="00CA18C3"/>
    <w:rsid w:val="00CA5F0B"/>
    <w:rsid w:val="00CB564A"/>
    <w:rsid w:val="00CB68F9"/>
    <w:rsid w:val="00CB793A"/>
    <w:rsid w:val="00CC43A4"/>
    <w:rsid w:val="00CD3804"/>
    <w:rsid w:val="00CE28AF"/>
    <w:rsid w:val="00CE3379"/>
    <w:rsid w:val="00CE37A6"/>
    <w:rsid w:val="00CF03C8"/>
    <w:rsid w:val="00D30322"/>
    <w:rsid w:val="00D311EE"/>
    <w:rsid w:val="00D3581C"/>
    <w:rsid w:val="00D376A9"/>
    <w:rsid w:val="00D67556"/>
    <w:rsid w:val="00D76369"/>
    <w:rsid w:val="00D80883"/>
    <w:rsid w:val="00D8350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151A"/>
    <w:rsid w:val="00DF4BF0"/>
    <w:rsid w:val="00DF74D9"/>
    <w:rsid w:val="00E12680"/>
    <w:rsid w:val="00E151A6"/>
    <w:rsid w:val="00E239CA"/>
    <w:rsid w:val="00E4286E"/>
    <w:rsid w:val="00E44B9F"/>
    <w:rsid w:val="00E46BE6"/>
    <w:rsid w:val="00E554C3"/>
    <w:rsid w:val="00E81C9B"/>
    <w:rsid w:val="00E823BC"/>
    <w:rsid w:val="00E83020"/>
    <w:rsid w:val="00E93D97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EF4699"/>
    <w:rsid w:val="00F0673C"/>
    <w:rsid w:val="00F146CF"/>
    <w:rsid w:val="00F15E73"/>
    <w:rsid w:val="00F21B9A"/>
    <w:rsid w:val="00F31E69"/>
    <w:rsid w:val="00F41A8A"/>
    <w:rsid w:val="00F4476D"/>
    <w:rsid w:val="00F50B1B"/>
    <w:rsid w:val="00F5277D"/>
    <w:rsid w:val="00F57360"/>
    <w:rsid w:val="00F66AC5"/>
    <w:rsid w:val="00F82ABC"/>
    <w:rsid w:val="00F8464A"/>
    <w:rsid w:val="00F95708"/>
    <w:rsid w:val="00F95FA4"/>
    <w:rsid w:val="00FA01E1"/>
    <w:rsid w:val="00FA2FC6"/>
    <w:rsid w:val="00FA383B"/>
    <w:rsid w:val="00FC4FD4"/>
    <w:rsid w:val="00FD0DB3"/>
    <w:rsid w:val="00FD3AE9"/>
    <w:rsid w:val="00FD54C6"/>
    <w:rsid w:val="00FE23D6"/>
    <w:rsid w:val="00FE3EC1"/>
    <w:rsid w:val="00FE541E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7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0471B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0471B8"/>
    <w:rPr>
      <w:rFonts w:ascii="Verdana" w:hAnsi="Verdana" w:cs="Verdana"/>
      <w:b/>
      <w:bCs/>
      <w:lang w:val="en-US" w:eastAsia="en-US" w:bidi="ar-SA"/>
    </w:rPr>
  </w:style>
  <w:style w:type="character" w:customStyle="1" w:styleId="text0">
    <w:name w:val="text Знак"/>
    <w:link w:val="text"/>
    <w:locked/>
    <w:rsid w:val="000471B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554C3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554C3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554C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554C3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rsid w:val="00D83500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c"/>
    <w:link w:val="af"/>
    <w:uiPriority w:val="99"/>
    <w:semiHidden/>
    <w:rsid w:val="00D8350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0B3E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FCF7F-F59A-4805-9726-F85915AE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User7</cp:lastModifiedBy>
  <cp:revision>25</cp:revision>
  <cp:lastPrinted>2022-12-02T11:46:00Z</cp:lastPrinted>
  <dcterms:created xsi:type="dcterms:W3CDTF">2022-06-16T08:07:00Z</dcterms:created>
  <dcterms:modified xsi:type="dcterms:W3CDTF">2023-12-28T05:14:00Z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