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B6" w:rsidRDefault="006163FA" w:rsidP="006163FA">
      <w:pPr>
        <w:jc w:val="center"/>
        <w:rPr>
          <w:rFonts w:ascii="Times New Roman" w:hAnsi="Times New Roman" w:cs="Times New Roman"/>
          <w:b/>
        </w:rPr>
      </w:pPr>
      <w:r w:rsidRPr="006163FA">
        <w:rPr>
          <w:rFonts w:ascii="Times New Roman" w:hAnsi="Times New Roman" w:cs="Times New Roman"/>
          <w:b/>
        </w:rPr>
        <w:t xml:space="preserve">Предварительные итоги социально-экономического развития </w:t>
      </w:r>
      <w:proofErr w:type="spellStart"/>
      <w:r w:rsidRPr="006163FA">
        <w:rPr>
          <w:rFonts w:ascii="Times New Roman" w:hAnsi="Times New Roman" w:cs="Times New Roman"/>
          <w:b/>
        </w:rPr>
        <w:t>Бельтирского</w:t>
      </w:r>
      <w:proofErr w:type="spellEnd"/>
      <w:r w:rsidRPr="006163FA">
        <w:rPr>
          <w:rFonts w:ascii="Times New Roman" w:hAnsi="Times New Roman" w:cs="Times New Roman"/>
          <w:b/>
        </w:rPr>
        <w:t xml:space="preserve"> сельсовета</w:t>
      </w:r>
      <w:r>
        <w:rPr>
          <w:rFonts w:ascii="Times New Roman" w:hAnsi="Times New Roman" w:cs="Times New Roman"/>
          <w:b/>
        </w:rPr>
        <w:t xml:space="preserve"> за </w:t>
      </w:r>
      <w:r w:rsidR="00B67CF6">
        <w:rPr>
          <w:rFonts w:ascii="Times New Roman" w:hAnsi="Times New Roman" w:cs="Times New Roman"/>
          <w:b/>
        </w:rPr>
        <w:t xml:space="preserve">9 месяцев 2022 года </w:t>
      </w:r>
      <w:r>
        <w:rPr>
          <w:rFonts w:ascii="Times New Roman" w:hAnsi="Times New Roman" w:cs="Times New Roman"/>
          <w:b/>
        </w:rPr>
        <w:t xml:space="preserve">и ожидаемые итоги социально-экономического развития </w:t>
      </w:r>
      <w:proofErr w:type="spellStart"/>
      <w:r>
        <w:rPr>
          <w:rFonts w:ascii="Times New Roman" w:hAnsi="Times New Roman" w:cs="Times New Roman"/>
          <w:b/>
        </w:rPr>
        <w:t>Бельтирского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за  </w:t>
      </w:r>
      <w:r w:rsidR="00E45E63">
        <w:rPr>
          <w:rFonts w:ascii="Times New Roman" w:hAnsi="Times New Roman" w:cs="Times New Roman"/>
          <w:b/>
        </w:rPr>
        <w:t>20</w:t>
      </w:r>
      <w:r w:rsidR="00274BEB">
        <w:rPr>
          <w:rFonts w:ascii="Times New Roman" w:hAnsi="Times New Roman" w:cs="Times New Roman"/>
          <w:b/>
        </w:rPr>
        <w:t>2</w:t>
      </w:r>
      <w:r w:rsidR="00353A3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</w:t>
      </w:r>
    </w:p>
    <w:p w:rsidR="006163FA" w:rsidRDefault="006163FA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Работа Администрации в </w:t>
      </w:r>
      <w:r w:rsidR="007D7C8B">
        <w:rPr>
          <w:rFonts w:ascii="Times New Roman" w:hAnsi="Times New Roman" w:cs="Times New Roman"/>
        </w:rPr>
        <w:t>202</w:t>
      </w:r>
      <w:r w:rsidR="00353A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 перестроена под задачи, определенные майскими указами Президента Российской Федерации.</w:t>
      </w:r>
    </w:p>
    <w:p w:rsidR="006163FA" w:rsidRDefault="006163FA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ключевых приоритетов </w:t>
      </w:r>
      <w:r w:rsidR="007D7C8B">
        <w:rPr>
          <w:rFonts w:ascii="Times New Roman" w:hAnsi="Times New Roman" w:cs="Times New Roman"/>
        </w:rPr>
        <w:t>202</w:t>
      </w:r>
      <w:r w:rsidR="00353A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года:</w:t>
      </w:r>
    </w:p>
    <w:p w:rsidR="006163FA" w:rsidRDefault="006163FA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заработной платы работникам бюджетной сферы;</w:t>
      </w:r>
    </w:p>
    <w:p w:rsidR="006163FA" w:rsidRDefault="00274BEB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63FA">
        <w:rPr>
          <w:rFonts w:ascii="Times New Roman" w:hAnsi="Times New Roman" w:cs="Times New Roman"/>
        </w:rPr>
        <w:t xml:space="preserve"> развитие системы платных государственных и муниципальных услуг Администрацией </w:t>
      </w:r>
      <w:proofErr w:type="spellStart"/>
      <w:r w:rsidR="006163FA">
        <w:rPr>
          <w:rFonts w:ascii="Times New Roman" w:hAnsi="Times New Roman" w:cs="Times New Roman"/>
        </w:rPr>
        <w:t>Бельтирского</w:t>
      </w:r>
      <w:proofErr w:type="spellEnd"/>
      <w:r w:rsidR="006163FA">
        <w:rPr>
          <w:rFonts w:ascii="Times New Roman" w:hAnsi="Times New Roman" w:cs="Times New Roman"/>
        </w:rPr>
        <w:t xml:space="preserve"> сельсовета принимались меры по созданию условий эффективного функцио</w:t>
      </w:r>
      <w:r w:rsidR="00186A44">
        <w:rPr>
          <w:rFonts w:ascii="Times New Roman" w:hAnsi="Times New Roman" w:cs="Times New Roman"/>
        </w:rPr>
        <w:t>нирования экономики, обеспечению занятости и повышению уровня жизни, созданию благоприятных условий для развития малого и среднего предпринимательства.</w:t>
      </w:r>
    </w:p>
    <w:p w:rsidR="00591378" w:rsidRDefault="00591378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91378">
        <w:rPr>
          <w:rFonts w:ascii="Times New Roman" w:hAnsi="Times New Roman" w:cs="Times New Roman"/>
        </w:rPr>
        <w:t xml:space="preserve">Среднемесячная заработная плата в январе-августе текущего года </w:t>
      </w:r>
      <w:r w:rsidR="00E37C71">
        <w:rPr>
          <w:rFonts w:ascii="Times New Roman" w:hAnsi="Times New Roman" w:cs="Times New Roman"/>
        </w:rPr>
        <w:t>увеличилась</w:t>
      </w:r>
      <w:r w:rsidRPr="00591378">
        <w:rPr>
          <w:rFonts w:ascii="Times New Roman" w:hAnsi="Times New Roman" w:cs="Times New Roman"/>
        </w:rPr>
        <w:t xml:space="preserve">, чем в аналогичном периоде </w:t>
      </w:r>
      <w:r w:rsidR="007D7C8B">
        <w:rPr>
          <w:rFonts w:ascii="Times New Roman" w:hAnsi="Times New Roman" w:cs="Times New Roman"/>
        </w:rPr>
        <w:t>202</w:t>
      </w:r>
      <w:r w:rsidR="00353A32">
        <w:rPr>
          <w:rFonts w:ascii="Times New Roman" w:hAnsi="Times New Roman" w:cs="Times New Roman"/>
        </w:rPr>
        <w:t>1</w:t>
      </w:r>
      <w:r w:rsidRPr="00591378">
        <w:rPr>
          <w:rFonts w:ascii="Times New Roman" w:hAnsi="Times New Roman" w:cs="Times New Roman"/>
        </w:rPr>
        <w:t xml:space="preserve"> года. </w:t>
      </w:r>
      <w:r w:rsidR="00186A44">
        <w:rPr>
          <w:rFonts w:ascii="Times New Roman" w:hAnsi="Times New Roman" w:cs="Times New Roman"/>
        </w:rPr>
        <w:t xml:space="preserve">       </w:t>
      </w:r>
    </w:p>
    <w:p w:rsidR="00E762D0" w:rsidRDefault="00E762D0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762D0">
        <w:rPr>
          <w:rFonts w:ascii="Times New Roman" w:hAnsi="Times New Roman" w:cs="Times New Roman"/>
        </w:rPr>
        <w:t xml:space="preserve">Преодолев последствия распространения новой </w:t>
      </w:r>
      <w:proofErr w:type="spellStart"/>
      <w:r w:rsidRPr="00E762D0">
        <w:rPr>
          <w:rFonts w:ascii="Times New Roman" w:hAnsi="Times New Roman" w:cs="Times New Roman"/>
        </w:rPr>
        <w:t>коронавирусной</w:t>
      </w:r>
      <w:proofErr w:type="spellEnd"/>
      <w:r w:rsidRPr="00E762D0">
        <w:rPr>
          <w:rFonts w:ascii="Times New Roman" w:hAnsi="Times New Roman" w:cs="Times New Roman"/>
        </w:rPr>
        <w:t xml:space="preserve"> инфекции,</w:t>
      </w:r>
      <w:r>
        <w:rPr>
          <w:rFonts w:ascii="Times New Roman" w:hAnsi="Times New Roman" w:cs="Times New Roman"/>
        </w:rPr>
        <w:t xml:space="preserve"> </w:t>
      </w:r>
      <w:r w:rsidRPr="00E762D0">
        <w:rPr>
          <w:rFonts w:ascii="Times New Roman" w:hAnsi="Times New Roman" w:cs="Times New Roman"/>
        </w:rPr>
        <w:t>российская экономика столкнулась в 2022 году с новыми беспрецедентными</w:t>
      </w:r>
      <w:r>
        <w:rPr>
          <w:rFonts w:ascii="Times New Roman" w:hAnsi="Times New Roman" w:cs="Times New Roman"/>
        </w:rPr>
        <w:t xml:space="preserve"> </w:t>
      </w:r>
      <w:r w:rsidRPr="00E762D0">
        <w:rPr>
          <w:rFonts w:ascii="Times New Roman" w:hAnsi="Times New Roman" w:cs="Times New Roman"/>
        </w:rPr>
        <w:t>вызовами, связанными с отрицательным влиянием геополитических и</w:t>
      </w:r>
      <w:r>
        <w:rPr>
          <w:rFonts w:ascii="Times New Roman" w:hAnsi="Times New Roman" w:cs="Times New Roman"/>
        </w:rPr>
        <w:t xml:space="preserve"> </w:t>
      </w:r>
      <w:r w:rsidRPr="00E762D0">
        <w:rPr>
          <w:rFonts w:ascii="Times New Roman" w:hAnsi="Times New Roman" w:cs="Times New Roman"/>
        </w:rPr>
        <w:t>внешнеэкономических факторов: проблемы с экспортом российской продукции,</w:t>
      </w:r>
      <w:r>
        <w:rPr>
          <w:rFonts w:ascii="Times New Roman" w:hAnsi="Times New Roman" w:cs="Times New Roman"/>
        </w:rPr>
        <w:t xml:space="preserve"> </w:t>
      </w:r>
      <w:r w:rsidRPr="00E762D0">
        <w:rPr>
          <w:rFonts w:ascii="Times New Roman" w:hAnsi="Times New Roman" w:cs="Times New Roman"/>
        </w:rPr>
        <w:t xml:space="preserve">нарушение </w:t>
      </w:r>
      <w:proofErr w:type="spellStart"/>
      <w:r w:rsidRPr="00E762D0">
        <w:rPr>
          <w:rFonts w:ascii="Times New Roman" w:hAnsi="Times New Roman" w:cs="Times New Roman"/>
        </w:rPr>
        <w:t>логистических</w:t>
      </w:r>
      <w:proofErr w:type="spellEnd"/>
      <w:r w:rsidRPr="00E762D0">
        <w:rPr>
          <w:rFonts w:ascii="Times New Roman" w:hAnsi="Times New Roman" w:cs="Times New Roman"/>
        </w:rPr>
        <w:t xml:space="preserve"> цепочек, введение санкций в отношении банковского</w:t>
      </w:r>
      <w:r>
        <w:rPr>
          <w:rFonts w:ascii="Times New Roman" w:hAnsi="Times New Roman" w:cs="Times New Roman"/>
        </w:rPr>
        <w:t xml:space="preserve"> </w:t>
      </w:r>
      <w:r w:rsidRPr="00E762D0">
        <w:rPr>
          <w:rFonts w:ascii="Times New Roman" w:hAnsi="Times New Roman" w:cs="Times New Roman"/>
        </w:rPr>
        <w:t xml:space="preserve">сектора, рост инфляции. Эти факторы негативно отразилось на деловом </w:t>
      </w:r>
      <w:proofErr w:type="gramStart"/>
      <w:r w:rsidRPr="00E762D0">
        <w:rPr>
          <w:rFonts w:ascii="Times New Roman" w:hAnsi="Times New Roman" w:cs="Times New Roman"/>
        </w:rPr>
        <w:t>климате</w:t>
      </w:r>
      <w:proofErr w:type="gramEnd"/>
      <w:r w:rsidRPr="00E762D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E762D0">
        <w:rPr>
          <w:rFonts w:ascii="Times New Roman" w:hAnsi="Times New Roman" w:cs="Times New Roman"/>
        </w:rPr>
        <w:t>создали риски для бюджетной системы Российской Федерации.</w:t>
      </w:r>
    </w:p>
    <w:p w:rsidR="00186A44" w:rsidRDefault="00186A44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Одновременно замедлились темпы роста розничного товарооборота, платных услуг населению, инвестициям.</w:t>
      </w:r>
    </w:p>
    <w:p w:rsidR="00186A44" w:rsidRDefault="00186A44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17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состоянию на 01 октября </w:t>
      </w:r>
      <w:r w:rsidR="007D7C8B">
        <w:rPr>
          <w:rFonts w:ascii="Times New Roman" w:hAnsi="Times New Roman" w:cs="Times New Roman"/>
        </w:rPr>
        <w:t>202</w:t>
      </w:r>
      <w:r w:rsidR="00353A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в бюджет Бельтирского сельсовета поступило доходов в сумме </w:t>
      </w:r>
      <w:r w:rsidR="00E37C71">
        <w:rPr>
          <w:rFonts w:ascii="Times New Roman" w:hAnsi="Times New Roman" w:cs="Times New Roman"/>
        </w:rPr>
        <w:t>15</w:t>
      </w:r>
      <w:r w:rsidR="00E762D0">
        <w:rPr>
          <w:rFonts w:ascii="Times New Roman" w:hAnsi="Times New Roman" w:cs="Times New Roman"/>
        </w:rPr>
        <w:t>534,0</w:t>
      </w:r>
      <w:r w:rsidR="00A17C21">
        <w:rPr>
          <w:rFonts w:ascii="Times New Roman" w:hAnsi="Times New Roman" w:cs="Times New Roman"/>
        </w:rPr>
        <w:t xml:space="preserve"> тыс</w:t>
      </w:r>
      <w:proofErr w:type="gramStart"/>
      <w:r w:rsidR="00A17C21">
        <w:rPr>
          <w:rFonts w:ascii="Times New Roman" w:hAnsi="Times New Roman" w:cs="Times New Roman"/>
        </w:rPr>
        <w:t>.р</w:t>
      </w:r>
      <w:proofErr w:type="gramEnd"/>
      <w:r w:rsidR="00A17C21">
        <w:rPr>
          <w:rFonts w:ascii="Times New Roman" w:hAnsi="Times New Roman" w:cs="Times New Roman"/>
        </w:rPr>
        <w:t xml:space="preserve">уб., что на </w:t>
      </w:r>
      <w:r w:rsidR="00E762D0">
        <w:rPr>
          <w:rFonts w:ascii="Times New Roman" w:hAnsi="Times New Roman" w:cs="Times New Roman"/>
        </w:rPr>
        <w:t>240,5</w:t>
      </w:r>
      <w:r w:rsidR="003C24FE">
        <w:rPr>
          <w:rFonts w:ascii="Times New Roman" w:hAnsi="Times New Roman" w:cs="Times New Roman"/>
        </w:rPr>
        <w:t xml:space="preserve"> тыс.руб. </w:t>
      </w:r>
      <w:r w:rsidR="00E762D0">
        <w:rPr>
          <w:rFonts w:ascii="Times New Roman" w:hAnsi="Times New Roman" w:cs="Times New Roman"/>
        </w:rPr>
        <w:t>выше</w:t>
      </w:r>
      <w:r w:rsidR="00A17C21">
        <w:rPr>
          <w:rFonts w:ascii="Times New Roman" w:hAnsi="Times New Roman" w:cs="Times New Roman"/>
        </w:rPr>
        <w:t xml:space="preserve">, чем </w:t>
      </w:r>
      <w:r w:rsidR="003C24FE">
        <w:rPr>
          <w:rFonts w:ascii="Times New Roman" w:hAnsi="Times New Roman" w:cs="Times New Roman"/>
        </w:rPr>
        <w:t xml:space="preserve">за аналогичный период </w:t>
      </w:r>
      <w:r w:rsidR="007D7C8B">
        <w:rPr>
          <w:rFonts w:ascii="Times New Roman" w:hAnsi="Times New Roman" w:cs="Times New Roman"/>
        </w:rPr>
        <w:t>202</w:t>
      </w:r>
      <w:r w:rsidR="00E762D0">
        <w:rPr>
          <w:rFonts w:ascii="Times New Roman" w:hAnsi="Times New Roman" w:cs="Times New Roman"/>
        </w:rPr>
        <w:t>1</w:t>
      </w:r>
      <w:r w:rsidR="00DD7C19">
        <w:rPr>
          <w:rFonts w:ascii="Times New Roman" w:hAnsi="Times New Roman" w:cs="Times New Roman"/>
        </w:rPr>
        <w:t xml:space="preserve"> </w:t>
      </w:r>
      <w:r w:rsidR="003C24FE">
        <w:rPr>
          <w:rFonts w:ascii="Times New Roman" w:hAnsi="Times New Roman" w:cs="Times New Roman"/>
        </w:rPr>
        <w:t xml:space="preserve"> года</w:t>
      </w:r>
      <w:r w:rsidR="00E37C71">
        <w:rPr>
          <w:rFonts w:ascii="Times New Roman" w:hAnsi="Times New Roman" w:cs="Times New Roman"/>
        </w:rPr>
        <w:t>.</w:t>
      </w:r>
    </w:p>
    <w:p w:rsidR="00A17C21" w:rsidRDefault="00A17C21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 сравнению с аналогичным периодом прошлого года доля </w:t>
      </w:r>
      <w:r w:rsidR="003C24FE">
        <w:rPr>
          <w:rFonts w:ascii="Times New Roman" w:hAnsi="Times New Roman" w:cs="Times New Roman"/>
        </w:rPr>
        <w:t xml:space="preserve"> налоговых </w:t>
      </w:r>
      <w:r>
        <w:rPr>
          <w:rFonts w:ascii="Times New Roman" w:hAnsi="Times New Roman" w:cs="Times New Roman"/>
        </w:rPr>
        <w:t>и неналоговых доходов  в общей сумме дохода у</w:t>
      </w:r>
      <w:r w:rsidR="00F23EFA">
        <w:rPr>
          <w:rFonts w:ascii="Times New Roman" w:hAnsi="Times New Roman" w:cs="Times New Roman"/>
        </w:rPr>
        <w:t xml:space="preserve">величилась на </w:t>
      </w:r>
      <w:r w:rsidR="00E762D0">
        <w:rPr>
          <w:rFonts w:ascii="Times New Roman" w:hAnsi="Times New Roman" w:cs="Times New Roman"/>
        </w:rPr>
        <w:t>348,5</w:t>
      </w:r>
      <w:r w:rsidR="003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уб. и составила </w:t>
      </w:r>
      <w:r w:rsidR="00E762D0">
        <w:rPr>
          <w:rFonts w:ascii="Times New Roman" w:hAnsi="Times New Roman" w:cs="Times New Roman"/>
        </w:rPr>
        <w:t>31,4</w:t>
      </w:r>
      <w:r w:rsidR="00F23E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  <w:r w:rsidR="00E762D0">
        <w:rPr>
          <w:rFonts w:ascii="Times New Roman" w:hAnsi="Times New Roman" w:cs="Times New Roman"/>
        </w:rPr>
        <w:t>удельного веса.</w:t>
      </w:r>
    </w:p>
    <w:p w:rsidR="00A17C21" w:rsidRDefault="00A17C21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Структура поступлений доходов в бюджет Бельтирского сельсовета за 9 месяцев </w:t>
      </w:r>
      <w:r w:rsidR="007D7C8B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 характеризуется следующим образом:</w:t>
      </w:r>
    </w:p>
    <w:tbl>
      <w:tblPr>
        <w:tblStyle w:val="a3"/>
        <w:tblW w:w="0" w:type="auto"/>
        <w:tblLook w:val="04A0"/>
      </w:tblPr>
      <w:tblGrid>
        <w:gridCol w:w="3008"/>
        <w:gridCol w:w="1241"/>
        <w:gridCol w:w="1319"/>
        <w:gridCol w:w="1119"/>
        <w:gridCol w:w="1264"/>
        <w:gridCol w:w="1620"/>
      </w:tblGrid>
      <w:tr w:rsidR="000F5BD7" w:rsidTr="003C24FE">
        <w:tc>
          <w:tcPr>
            <w:tcW w:w="3008" w:type="dxa"/>
            <w:vMerge w:val="restart"/>
            <w:vAlign w:val="center"/>
          </w:tcPr>
          <w:p w:rsidR="000F5BD7" w:rsidRDefault="000F5BD7" w:rsidP="00DA293A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560" w:type="dxa"/>
            <w:gridSpan w:val="2"/>
          </w:tcPr>
          <w:p w:rsidR="000F5BD7" w:rsidRDefault="000F5BD7" w:rsidP="00353A32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месяцев  </w:t>
            </w:r>
            <w:r w:rsidR="007D7C8B">
              <w:rPr>
                <w:rFonts w:ascii="Times New Roman" w:hAnsi="Times New Roman" w:cs="Times New Roman"/>
              </w:rPr>
              <w:t>202</w:t>
            </w:r>
            <w:r w:rsidR="00353A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3" w:type="dxa"/>
            <w:gridSpan w:val="2"/>
          </w:tcPr>
          <w:p w:rsidR="000F5BD7" w:rsidRDefault="000F5BD7" w:rsidP="00353A32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месяцев </w:t>
            </w:r>
            <w:r w:rsidR="007D7C8B">
              <w:rPr>
                <w:rFonts w:ascii="Times New Roman" w:hAnsi="Times New Roman" w:cs="Times New Roman"/>
              </w:rPr>
              <w:t>202</w:t>
            </w:r>
            <w:r w:rsidR="00353A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0" w:type="dxa"/>
            <w:vMerge w:val="restart"/>
            <w:vAlign w:val="center"/>
          </w:tcPr>
          <w:p w:rsidR="000F5BD7" w:rsidRDefault="000F5BD7" w:rsidP="00DA293A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Рост/снижение</w:t>
            </w:r>
          </w:p>
          <w:p w:rsidR="000F5BD7" w:rsidRDefault="000F5BD7" w:rsidP="00DA293A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</w:tr>
      <w:tr w:rsidR="006D4C6C" w:rsidTr="003C24FE">
        <w:tc>
          <w:tcPr>
            <w:tcW w:w="3008" w:type="dxa"/>
            <w:vMerge/>
          </w:tcPr>
          <w:p w:rsidR="000F5BD7" w:rsidRDefault="000F5BD7" w:rsidP="00A17C21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F5BD7" w:rsidRDefault="000F5BD7" w:rsidP="000F5B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1319" w:type="dxa"/>
          </w:tcPr>
          <w:p w:rsidR="000F5BD7" w:rsidRDefault="000F5BD7" w:rsidP="000F5B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Удельн.вес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F5BD7" w:rsidRDefault="000F5BD7" w:rsidP="000F5B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9" w:type="dxa"/>
          </w:tcPr>
          <w:p w:rsidR="000F5BD7" w:rsidRDefault="000F5BD7" w:rsidP="000F5B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0F5BD7" w:rsidRDefault="000F5BD7" w:rsidP="000F5B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64" w:type="dxa"/>
          </w:tcPr>
          <w:p w:rsidR="000F5BD7" w:rsidRDefault="000F5BD7" w:rsidP="000F5B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Удельн.вес</w:t>
            </w:r>
            <w:proofErr w:type="spellEnd"/>
          </w:p>
          <w:p w:rsidR="000F5BD7" w:rsidRDefault="000F5BD7" w:rsidP="000F5B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vMerge/>
          </w:tcPr>
          <w:p w:rsidR="000F5BD7" w:rsidRDefault="000F5BD7" w:rsidP="00A17C21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A32" w:rsidTr="003C24FE">
        <w:tc>
          <w:tcPr>
            <w:tcW w:w="3008" w:type="dxa"/>
          </w:tcPr>
          <w:p w:rsidR="00353A32" w:rsidRPr="000F5BD7" w:rsidRDefault="00353A32" w:rsidP="00353A32">
            <w:pPr>
              <w:spacing w:after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 доходы, в т.ч.</w:t>
            </w:r>
          </w:p>
        </w:tc>
        <w:tc>
          <w:tcPr>
            <w:tcW w:w="124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4523,9</w:t>
            </w:r>
          </w:p>
        </w:tc>
        <w:tc>
          <w:tcPr>
            <w:tcW w:w="1319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19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4872,4</w:t>
            </w:r>
          </w:p>
        </w:tc>
        <w:tc>
          <w:tcPr>
            <w:tcW w:w="1264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620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348,5</w:t>
            </w:r>
          </w:p>
        </w:tc>
      </w:tr>
      <w:tr w:rsidR="00353A32" w:rsidTr="003C24FE">
        <w:tc>
          <w:tcPr>
            <w:tcW w:w="3008" w:type="dxa"/>
          </w:tcPr>
          <w:p w:rsidR="00353A32" w:rsidRPr="000F5BD7" w:rsidRDefault="00353A32" w:rsidP="00353A32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4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1249,1</w:t>
            </w:r>
          </w:p>
        </w:tc>
        <w:tc>
          <w:tcPr>
            <w:tcW w:w="1319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9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1433,9</w:t>
            </w:r>
          </w:p>
        </w:tc>
        <w:tc>
          <w:tcPr>
            <w:tcW w:w="1264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620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184,8</w:t>
            </w:r>
          </w:p>
        </w:tc>
      </w:tr>
      <w:tr w:rsidR="00353A32" w:rsidTr="003C24FE">
        <w:tc>
          <w:tcPr>
            <w:tcW w:w="3008" w:type="dxa"/>
          </w:tcPr>
          <w:p w:rsidR="00353A32" w:rsidRDefault="00353A32" w:rsidP="00353A32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C341EE">
              <w:rPr>
                <w:rFonts w:ascii="Times New Roman" w:hAnsi="Times New Roman" w:cs="Times New Roman"/>
              </w:rPr>
              <w:t>Акцизы по подакцизным товарам</w:t>
            </w:r>
          </w:p>
        </w:tc>
        <w:tc>
          <w:tcPr>
            <w:tcW w:w="124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1319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19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1310,8</w:t>
            </w:r>
          </w:p>
        </w:tc>
        <w:tc>
          <w:tcPr>
            <w:tcW w:w="1264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620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</w:t>
            </w:r>
          </w:p>
        </w:tc>
      </w:tr>
      <w:tr w:rsidR="00353A32" w:rsidTr="003C24FE">
        <w:tc>
          <w:tcPr>
            <w:tcW w:w="3008" w:type="dxa"/>
          </w:tcPr>
          <w:p w:rsidR="00353A32" w:rsidRDefault="00353A32" w:rsidP="00353A32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4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19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9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64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20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353A32" w:rsidTr="003C24FE">
        <w:tc>
          <w:tcPr>
            <w:tcW w:w="3008" w:type="dxa"/>
          </w:tcPr>
          <w:p w:rsidR="00353A32" w:rsidRDefault="00353A32" w:rsidP="00353A32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4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198,8</w:t>
            </w:r>
          </w:p>
        </w:tc>
        <w:tc>
          <w:tcPr>
            <w:tcW w:w="1319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19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353,3</w:t>
            </w:r>
          </w:p>
        </w:tc>
        <w:tc>
          <w:tcPr>
            <w:tcW w:w="1264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620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</w:t>
            </w:r>
          </w:p>
        </w:tc>
      </w:tr>
      <w:tr w:rsidR="00353A32" w:rsidTr="003C24FE">
        <w:tc>
          <w:tcPr>
            <w:tcW w:w="3008" w:type="dxa"/>
          </w:tcPr>
          <w:p w:rsidR="00353A32" w:rsidRDefault="00353A32" w:rsidP="00353A32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4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319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19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509,8</w:t>
            </w:r>
          </w:p>
        </w:tc>
        <w:tc>
          <w:tcPr>
            <w:tcW w:w="1264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620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353A32" w:rsidTr="003C24FE">
        <w:tc>
          <w:tcPr>
            <w:tcW w:w="3008" w:type="dxa"/>
          </w:tcPr>
          <w:p w:rsidR="00353A32" w:rsidRDefault="00353A32" w:rsidP="00353A32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пошлина </w:t>
            </w:r>
          </w:p>
        </w:tc>
        <w:tc>
          <w:tcPr>
            <w:tcW w:w="124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319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9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64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20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-3,5</w:t>
            </w:r>
          </w:p>
        </w:tc>
      </w:tr>
      <w:tr w:rsidR="00353A32" w:rsidTr="003C24FE">
        <w:tc>
          <w:tcPr>
            <w:tcW w:w="3008" w:type="dxa"/>
          </w:tcPr>
          <w:p w:rsidR="00353A32" w:rsidRDefault="00353A32" w:rsidP="006E4504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аренды </w:t>
            </w:r>
            <w:r w:rsidR="006E4504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124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64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620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</w:tr>
      <w:tr w:rsidR="006E4504" w:rsidTr="003C24FE">
        <w:tc>
          <w:tcPr>
            <w:tcW w:w="3008" w:type="dxa"/>
          </w:tcPr>
          <w:p w:rsidR="006E4504" w:rsidRDefault="006E4504" w:rsidP="00353A32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241" w:type="dxa"/>
          </w:tcPr>
          <w:p w:rsidR="006E4504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E4504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E4504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64" w:type="dxa"/>
          </w:tcPr>
          <w:p w:rsidR="006E4504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20" w:type="dxa"/>
          </w:tcPr>
          <w:p w:rsidR="006E4504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353A32" w:rsidTr="003C24FE">
        <w:tc>
          <w:tcPr>
            <w:tcW w:w="3008" w:type="dxa"/>
          </w:tcPr>
          <w:p w:rsidR="00353A32" w:rsidRDefault="00353A32" w:rsidP="00353A32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неналоговые поступления</w:t>
            </w:r>
          </w:p>
        </w:tc>
        <w:tc>
          <w:tcPr>
            <w:tcW w:w="124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1470,9</w:t>
            </w:r>
          </w:p>
        </w:tc>
        <w:tc>
          <w:tcPr>
            <w:tcW w:w="1319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9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1176,8</w:t>
            </w:r>
          </w:p>
        </w:tc>
        <w:tc>
          <w:tcPr>
            <w:tcW w:w="1264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620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-294,1</w:t>
            </w:r>
          </w:p>
        </w:tc>
      </w:tr>
      <w:tr w:rsidR="00353A32" w:rsidTr="003C24FE">
        <w:tc>
          <w:tcPr>
            <w:tcW w:w="3008" w:type="dxa"/>
          </w:tcPr>
          <w:p w:rsidR="00353A32" w:rsidRPr="000F5BD7" w:rsidRDefault="00353A32" w:rsidP="00353A32">
            <w:pPr>
              <w:spacing w:after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4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10769,6</w:t>
            </w:r>
          </w:p>
        </w:tc>
        <w:tc>
          <w:tcPr>
            <w:tcW w:w="1319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19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10661,6</w:t>
            </w:r>
          </w:p>
        </w:tc>
        <w:tc>
          <w:tcPr>
            <w:tcW w:w="1264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620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-108,0</w:t>
            </w:r>
          </w:p>
        </w:tc>
      </w:tr>
      <w:tr w:rsidR="00353A32" w:rsidTr="003C24FE">
        <w:tc>
          <w:tcPr>
            <w:tcW w:w="3008" w:type="dxa"/>
          </w:tcPr>
          <w:p w:rsidR="00353A32" w:rsidRPr="000F5BD7" w:rsidRDefault="00353A32" w:rsidP="00353A32">
            <w:pPr>
              <w:spacing w:after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24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15293,5</w:t>
            </w:r>
          </w:p>
        </w:tc>
        <w:tc>
          <w:tcPr>
            <w:tcW w:w="1319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9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15534,0</w:t>
            </w:r>
          </w:p>
        </w:tc>
        <w:tc>
          <w:tcPr>
            <w:tcW w:w="1264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</w:tcPr>
          <w:p w:rsidR="00353A32" w:rsidRDefault="006E4504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240,5</w:t>
            </w:r>
          </w:p>
        </w:tc>
      </w:tr>
    </w:tbl>
    <w:p w:rsidR="00745CCB" w:rsidRDefault="00A17C21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F5BD7">
        <w:rPr>
          <w:rFonts w:ascii="Times New Roman" w:hAnsi="Times New Roman" w:cs="Times New Roman"/>
        </w:rPr>
        <w:t xml:space="preserve"> </w:t>
      </w:r>
    </w:p>
    <w:p w:rsidR="000F5BD7" w:rsidRDefault="00745CCB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C21">
        <w:rPr>
          <w:rFonts w:ascii="Times New Roman" w:hAnsi="Times New Roman" w:cs="Times New Roman"/>
        </w:rPr>
        <w:t xml:space="preserve"> </w:t>
      </w:r>
      <w:r w:rsidR="000F5BD7">
        <w:rPr>
          <w:rFonts w:ascii="Times New Roman" w:hAnsi="Times New Roman" w:cs="Times New Roman"/>
        </w:rPr>
        <w:t xml:space="preserve">Наибольший удельный вес в общей сумме поступлений собственных доходов составили </w:t>
      </w:r>
      <w:r w:rsidR="008D655F">
        <w:rPr>
          <w:rFonts w:ascii="Times New Roman" w:hAnsi="Times New Roman" w:cs="Times New Roman"/>
        </w:rPr>
        <w:t xml:space="preserve">Налог на доходы физических лиц </w:t>
      </w:r>
      <w:r w:rsidR="00E37C71">
        <w:rPr>
          <w:rFonts w:ascii="Times New Roman" w:hAnsi="Times New Roman" w:cs="Times New Roman"/>
        </w:rPr>
        <w:t>-</w:t>
      </w:r>
      <w:r w:rsidR="008D655F">
        <w:rPr>
          <w:rFonts w:ascii="Times New Roman" w:hAnsi="Times New Roman" w:cs="Times New Roman"/>
        </w:rPr>
        <w:t>9</w:t>
      </w:r>
      <w:r w:rsidR="00E37C71">
        <w:rPr>
          <w:rFonts w:ascii="Times New Roman" w:hAnsi="Times New Roman" w:cs="Times New Roman"/>
        </w:rPr>
        <w:t>,2</w:t>
      </w:r>
      <w:r w:rsidR="005C4021">
        <w:rPr>
          <w:rFonts w:ascii="Times New Roman" w:hAnsi="Times New Roman" w:cs="Times New Roman"/>
        </w:rPr>
        <w:t xml:space="preserve"> </w:t>
      </w:r>
      <w:r w:rsidR="000F5BD7">
        <w:rPr>
          <w:rFonts w:ascii="Times New Roman" w:hAnsi="Times New Roman" w:cs="Times New Roman"/>
        </w:rPr>
        <w:t>%</w:t>
      </w:r>
      <w:r w:rsidR="00E37C71">
        <w:rPr>
          <w:rFonts w:ascii="Times New Roman" w:hAnsi="Times New Roman" w:cs="Times New Roman"/>
        </w:rPr>
        <w:t xml:space="preserve"> и </w:t>
      </w:r>
      <w:r w:rsidR="008D655F" w:rsidRPr="00C341EE">
        <w:rPr>
          <w:rFonts w:ascii="Times New Roman" w:hAnsi="Times New Roman" w:cs="Times New Roman"/>
        </w:rPr>
        <w:t>Акцизы по подакцизным товарам</w:t>
      </w:r>
      <w:r w:rsidR="008D655F">
        <w:rPr>
          <w:rFonts w:ascii="Times New Roman" w:hAnsi="Times New Roman" w:cs="Times New Roman"/>
        </w:rPr>
        <w:t xml:space="preserve"> -8,4</w:t>
      </w:r>
      <w:r w:rsidR="00E37C71">
        <w:rPr>
          <w:rFonts w:ascii="Times New Roman" w:hAnsi="Times New Roman" w:cs="Times New Roman"/>
        </w:rPr>
        <w:t>%.</w:t>
      </w:r>
    </w:p>
    <w:p w:rsidR="000F5BD7" w:rsidRDefault="000F5BD7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бюджета Бельтирского сельсовета по сравнению с аналогичным периодом прошлого года у</w:t>
      </w:r>
      <w:r w:rsidR="008D655F">
        <w:rPr>
          <w:rFonts w:ascii="Times New Roman" w:hAnsi="Times New Roman" w:cs="Times New Roman"/>
        </w:rPr>
        <w:t>величились</w:t>
      </w:r>
      <w:r w:rsidR="00E37C71">
        <w:rPr>
          <w:rFonts w:ascii="Times New Roman" w:hAnsi="Times New Roman" w:cs="Times New Roman"/>
        </w:rPr>
        <w:t xml:space="preserve"> на </w:t>
      </w:r>
      <w:r w:rsidR="008D655F">
        <w:rPr>
          <w:rFonts w:ascii="Times New Roman" w:hAnsi="Times New Roman" w:cs="Times New Roman"/>
        </w:rPr>
        <w:t>1,6</w:t>
      </w:r>
      <w:r w:rsidR="006C50B8">
        <w:rPr>
          <w:rFonts w:ascii="Times New Roman" w:hAnsi="Times New Roman" w:cs="Times New Roman"/>
        </w:rPr>
        <w:t xml:space="preserve"> </w:t>
      </w:r>
      <w:r w:rsidR="001C3BFD">
        <w:rPr>
          <w:rFonts w:ascii="Times New Roman" w:hAnsi="Times New Roman" w:cs="Times New Roman"/>
        </w:rPr>
        <w:t xml:space="preserve">% и сложились в сумме </w:t>
      </w:r>
      <w:r w:rsidR="00E37C71">
        <w:rPr>
          <w:rFonts w:ascii="Times New Roman" w:hAnsi="Times New Roman" w:cs="Times New Roman"/>
        </w:rPr>
        <w:t>155</w:t>
      </w:r>
      <w:r w:rsidR="008D655F">
        <w:rPr>
          <w:rFonts w:ascii="Times New Roman" w:hAnsi="Times New Roman" w:cs="Times New Roman"/>
        </w:rPr>
        <w:t>34,0</w:t>
      </w:r>
      <w:r>
        <w:rPr>
          <w:rFonts w:ascii="Times New Roman" w:hAnsi="Times New Roman" w:cs="Times New Roman"/>
        </w:rPr>
        <w:t xml:space="preserve">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Style w:val="a3"/>
        <w:tblW w:w="0" w:type="auto"/>
        <w:tblLook w:val="04A0"/>
      </w:tblPr>
      <w:tblGrid>
        <w:gridCol w:w="2960"/>
        <w:gridCol w:w="1163"/>
        <w:gridCol w:w="1175"/>
        <w:gridCol w:w="1191"/>
        <w:gridCol w:w="1245"/>
        <w:gridCol w:w="1837"/>
      </w:tblGrid>
      <w:tr w:rsidR="00CC5A04" w:rsidTr="00767326">
        <w:tc>
          <w:tcPr>
            <w:tcW w:w="2960" w:type="dxa"/>
            <w:vMerge w:val="restart"/>
            <w:vAlign w:val="center"/>
          </w:tcPr>
          <w:p w:rsidR="00CC5A04" w:rsidRDefault="00CC5A04" w:rsidP="00DA293A">
            <w:pPr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338" w:type="dxa"/>
            <w:gridSpan w:val="2"/>
            <w:vAlign w:val="center"/>
          </w:tcPr>
          <w:p w:rsidR="00CC5A04" w:rsidRDefault="00CC5A04" w:rsidP="00353A32">
            <w:pPr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 202</w:t>
            </w:r>
            <w:r w:rsidR="00353A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36" w:type="dxa"/>
            <w:gridSpan w:val="2"/>
            <w:vAlign w:val="center"/>
          </w:tcPr>
          <w:p w:rsidR="00CC5A04" w:rsidRDefault="00CC5A04" w:rsidP="00353A32">
            <w:pPr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</w:t>
            </w:r>
            <w:r w:rsidR="00353A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37" w:type="dxa"/>
            <w:vMerge w:val="restart"/>
            <w:vAlign w:val="center"/>
          </w:tcPr>
          <w:p w:rsidR="00CC5A04" w:rsidRDefault="00CC5A04" w:rsidP="0079093D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Рост/снижение</w:t>
            </w:r>
          </w:p>
          <w:p w:rsidR="00CC5A04" w:rsidRDefault="00CC5A04" w:rsidP="0079093D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</w:tr>
      <w:tr w:rsidR="00CC5A04" w:rsidTr="00CC5A04">
        <w:tc>
          <w:tcPr>
            <w:tcW w:w="2960" w:type="dxa"/>
            <w:vMerge/>
          </w:tcPr>
          <w:p w:rsidR="00CC5A04" w:rsidRDefault="00CC5A04" w:rsidP="00A17C21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C5A04" w:rsidRDefault="00CC5A04" w:rsidP="00F75DC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тыс.руб.</w:t>
            </w:r>
          </w:p>
        </w:tc>
        <w:tc>
          <w:tcPr>
            <w:tcW w:w="1175" w:type="dxa"/>
          </w:tcPr>
          <w:p w:rsidR="00CC5A04" w:rsidRDefault="00CC5A04" w:rsidP="00F75DC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вес, %</w:t>
            </w:r>
          </w:p>
        </w:tc>
        <w:tc>
          <w:tcPr>
            <w:tcW w:w="1191" w:type="dxa"/>
          </w:tcPr>
          <w:p w:rsidR="00CC5A04" w:rsidRDefault="00CC5A04" w:rsidP="00F75DC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тыс.руб.</w:t>
            </w:r>
          </w:p>
        </w:tc>
        <w:tc>
          <w:tcPr>
            <w:tcW w:w="1245" w:type="dxa"/>
          </w:tcPr>
          <w:p w:rsidR="00CC5A04" w:rsidRDefault="00CC5A04" w:rsidP="00F75DC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вес, %</w:t>
            </w:r>
          </w:p>
        </w:tc>
        <w:tc>
          <w:tcPr>
            <w:tcW w:w="1837" w:type="dxa"/>
            <w:vMerge/>
          </w:tcPr>
          <w:p w:rsidR="00CC5A04" w:rsidRDefault="00CC5A04" w:rsidP="00F75DC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A32" w:rsidTr="00CC5A04">
        <w:tc>
          <w:tcPr>
            <w:tcW w:w="2960" w:type="dxa"/>
          </w:tcPr>
          <w:p w:rsidR="00353A32" w:rsidRPr="00B13C71" w:rsidRDefault="00353A32" w:rsidP="00353A32">
            <w:pPr>
              <w:pStyle w:val="a7"/>
              <w:rPr>
                <w:rFonts w:ascii="Times New Roman" w:hAnsi="Times New Roman" w:cs="Times New Roman"/>
              </w:rPr>
            </w:pPr>
            <w:r w:rsidRPr="00B13C7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63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2819,7</w:t>
            </w:r>
          </w:p>
        </w:tc>
        <w:tc>
          <w:tcPr>
            <w:tcW w:w="1175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9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245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37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688,5</w:t>
            </w:r>
          </w:p>
        </w:tc>
      </w:tr>
      <w:tr w:rsidR="00353A32" w:rsidTr="00CC5A04">
        <w:tc>
          <w:tcPr>
            <w:tcW w:w="2960" w:type="dxa"/>
          </w:tcPr>
          <w:p w:rsidR="00353A32" w:rsidRPr="00B13C71" w:rsidRDefault="00353A32" w:rsidP="00353A32">
            <w:pPr>
              <w:pStyle w:val="a7"/>
              <w:rPr>
                <w:rFonts w:ascii="Times New Roman" w:hAnsi="Times New Roman" w:cs="Times New Roman"/>
              </w:rPr>
            </w:pPr>
            <w:r w:rsidRPr="00B13C71">
              <w:rPr>
                <w:rFonts w:ascii="Times New Roman" w:hAnsi="Times New Roman" w:cs="Times New Roman"/>
              </w:rPr>
              <w:t xml:space="preserve">Национальная оборона </w:t>
            </w:r>
          </w:p>
        </w:tc>
        <w:tc>
          <w:tcPr>
            <w:tcW w:w="1163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1175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9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1245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837" w:type="dxa"/>
          </w:tcPr>
          <w:p w:rsidR="00353A32" w:rsidRDefault="004130E3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-12,0</w:t>
            </w:r>
          </w:p>
        </w:tc>
      </w:tr>
      <w:tr w:rsidR="00353A32" w:rsidTr="00CC5A04">
        <w:tc>
          <w:tcPr>
            <w:tcW w:w="2960" w:type="dxa"/>
          </w:tcPr>
          <w:p w:rsidR="00353A32" w:rsidRPr="00B13C71" w:rsidRDefault="00353A32" w:rsidP="00353A32">
            <w:pPr>
              <w:pStyle w:val="a7"/>
              <w:rPr>
                <w:rFonts w:ascii="Times New Roman" w:hAnsi="Times New Roman" w:cs="Times New Roman"/>
              </w:rPr>
            </w:pPr>
            <w:r w:rsidRPr="00B13C7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75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91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45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37" w:type="dxa"/>
          </w:tcPr>
          <w:p w:rsidR="00353A32" w:rsidRDefault="004130E3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-47,5</w:t>
            </w:r>
          </w:p>
        </w:tc>
      </w:tr>
      <w:tr w:rsidR="00353A32" w:rsidTr="00CC5A04">
        <w:tc>
          <w:tcPr>
            <w:tcW w:w="2960" w:type="dxa"/>
          </w:tcPr>
          <w:p w:rsidR="00353A32" w:rsidRPr="00B13C71" w:rsidRDefault="00353A32" w:rsidP="00353A32">
            <w:pPr>
              <w:pStyle w:val="a7"/>
              <w:rPr>
                <w:rFonts w:ascii="Times New Roman" w:hAnsi="Times New Roman" w:cs="Times New Roman"/>
              </w:rPr>
            </w:pPr>
            <w:r w:rsidRPr="00B13C7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63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5414,9</w:t>
            </w:r>
          </w:p>
        </w:tc>
        <w:tc>
          <w:tcPr>
            <w:tcW w:w="1175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9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4532,6</w:t>
            </w:r>
          </w:p>
        </w:tc>
        <w:tc>
          <w:tcPr>
            <w:tcW w:w="1245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837" w:type="dxa"/>
          </w:tcPr>
          <w:p w:rsidR="00353A32" w:rsidRDefault="004130E3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-882,3</w:t>
            </w:r>
          </w:p>
        </w:tc>
      </w:tr>
      <w:tr w:rsidR="00353A32" w:rsidTr="00CC5A04">
        <w:tc>
          <w:tcPr>
            <w:tcW w:w="2960" w:type="dxa"/>
          </w:tcPr>
          <w:p w:rsidR="00353A32" w:rsidRPr="00B13C71" w:rsidRDefault="00353A32" w:rsidP="00353A32">
            <w:pPr>
              <w:pStyle w:val="a7"/>
              <w:rPr>
                <w:rFonts w:ascii="Times New Roman" w:hAnsi="Times New Roman" w:cs="Times New Roman"/>
              </w:rPr>
            </w:pPr>
            <w:r w:rsidRPr="00B13C71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163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3404,2</w:t>
            </w:r>
          </w:p>
        </w:tc>
        <w:tc>
          <w:tcPr>
            <w:tcW w:w="1175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9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2970,6</w:t>
            </w:r>
          </w:p>
        </w:tc>
        <w:tc>
          <w:tcPr>
            <w:tcW w:w="1245" w:type="dxa"/>
          </w:tcPr>
          <w:p w:rsidR="00353A32" w:rsidRDefault="002A49F6" w:rsidP="002A49F6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837" w:type="dxa"/>
          </w:tcPr>
          <w:p w:rsidR="00353A32" w:rsidRDefault="004130E3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-433,6</w:t>
            </w:r>
          </w:p>
        </w:tc>
      </w:tr>
      <w:tr w:rsidR="00353A32" w:rsidTr="00CC5A04">
        <w:tc>
          <w:tcPr>
            <w:tcW w:w="2960" w:type="dxa"/>
          </w:tcPr>
          <w:p w:rsidR="00353A32" w:rsidRPr="00B13C71" w:rsidRDefault="00353A32" w:rsidP="00353A32">
            <w:pPr>
              <w:pStyle w:val="a7"/>
              <w:rPr>
                <w:rFonts w:ascii="Times New Roman" w:hAnsi="Times New Roman" w:cs="Times New Roman"/>
              </w:rPr>
            </w:pPr>
            <w:r w:rsidRPr="00B13C7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163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2773,0</w:t>
            </w:r>
          </w:p>
        </w:tc>
        <w:tc>
          <w:tcPr>
            <w:tcW w:w="1175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9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3385,1</w:t>
            </w:r>
          </w:p>
        </w:tc>
        <w:tc>
          <w:tcPr>
            <w:tcW w:w="1245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837" w:type="dxa"/>
          </w:tcPr>
          <w:p w:rsidR="00353A32" w:rsidRDefault="004130E3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612,1</w:t>
            </w:r>
          </w:p>
        </w:tc>
      </w:tr>
      <w:tr w:rsidR="00353A32" w:rsidTr="00CC5A04">
        <w:tc>
          <w:tcPr>
            <w:tcW w:w="2960" w:type="dxa"/>
          </w:tcPr>
          <w:p w:rsidR="00353A32" w:rsidRPr="00B13C71" w:rsidRDefault="00353A32" w:rsidP="00353A32">
            <w:pPr>
              <w:pStyle w:val="a7"/>
              <w:rPr>
                <w:rFonts w:ascii="Times New Roman" w:hAnsi="Times New Roman" w:cs="Times New Roman"/>
              </w:rPr>
            </w:pPr>
            <w:r w:rsidRPr="00B13C7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163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297,1</w:t>
            </w:r>
          </w:p>
        </w:tc>
        <w:tc>
          <w:tcPr>
            <w:tcW w:w="1175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1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</w:t>
            </w:r>
          </w:p>
        </w:tc>
        <w:tc>
          <w:tcPr>
            <w:tcW w:w="1245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837" w:type="dxa"/>
          </w:tcPr>
          <w:p w:rsidR="00353A32" w:rsidRDefault="004130E3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-11,2</w:t>
            </w:r>
          </w:p>
        </w:tc>
      </w:tr>
      <w:tr w:rsidR="00353A32" w:rsidTr="00CC5A04">
        <w:tc>
          <w:tcPr>
            <w:tcW w:w="2960" w:type="dxa"/>
          </w:tcPr>
          <w:p w:rsidR="00353A32" w:rsidRPr="00B13C71" w:rsidRDefault="00353A32" w:rsidP="00353A32">
            <w:pPr>
              <w:pStyle w:val="a7"/>
              <w:rPr>
                <w:rFonts w:ascii="Times New Roman" w:hAnsi="Times New Roman" w:cs="Times New Roman"/>
              </w:rPr>
            </w:pPr>
            <w:r w:rsidRPr="00B13C7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63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75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91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45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37" w:type="dxa"/>
          </w:tcPr>
          <w:p w:rsidR="00353A32" w:rsidRDefault="004130E3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-8,0</w:t>
            </w:r>
          </w:p>
        </w:tc>
      </w:tr>
      <w:tr w:rsidR="00353A32" w:rsidTr="00CC5A04">
        <w:tc>
          <w:tcPr>
            <w:tcW w:w="2960" w:type="dxa"/>
          </w:tcPr>
          <w:p w:rsidR="00353A32" w:rsidRPr="00B13C71" w:rsidRDefault="00353A32" w:rsidP="00353A3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63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437,1</w:t>
            </w:r>
          </w:p>
        </w:tc>
        <w:tc>
          <w:tcPr>
            <w:tcW w:w="1175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91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A32" w:rsidTr="00CC5A04">
        <w:tc>
          <w:tcPr>
            <w:tcW w:w="2960" w:type="dxa"/>
          </w:tcPr>
          <w:p w:rsidR="00353A32" w:rsidRPr="00B13C71" w:rsidRDefault="00353A32" w:rsidP="00353A3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13C71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163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15538,5</w:t>
            </w:r>
          </w:p>
        </w:tc>
        <w:tc>
          <w:tcPr>
            <w:tcW w:w="1175" w:type="dxa"/>
          </w:tcPr>
          <w:p w:rsidR="00353A32" w:rsidRDefault="00353A32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15007,4</w:t>
            </w:r>
          </w:p>
        </w:tc>
        <w:tc>
          <w:tcPr>
            <w:tcW w:w="1245" w:type="dxa"/>
          </w:tcPr>
          <w:p w:rsidR="00353A32" w:rsidRDefault="002A49F6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7" w:type="dxa"/>
          </w:tcPr>
          <w:p w:rsidR="00353A32" w:rsidRDefault="004130E3" w:rsidP="00353A32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-531,1</w:t>
            </w:r>
            <w:bookmarkStart w:id="0" w:name="_GoBack"/>
            <w:bookmarkEnd w:id="0"/>
          </w:p>
        </w:tc>
      </w:tr>
    </w:tbl>
    <w:p w:rsidR="00366254" w:rsidRDefault="00A17C21" w:rsidP="00366254">
      <w:p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75DC5" w:rsidRDefault="00F75DC5" w:rsidP="00366254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реализации Программы социально-экономического развития муниципального образования Бельтирского сельсовета за 9 месяцев </w:t>
      </w:r>
      <w:r w:rsidR="007D7C8B">
        <w:rPr>
          <w:rFonts w:ascii="Times New Roman" w:hAnsi="Times New Roman" w:cs="Times New Roman"/>
          <w:b/>
        </w:rPr>
        <w:t>202</w:t>
      </w:r>
      <w:r w:rsidR="00353A3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28"/>
        <w:gridCol w:w="1985"/>
        <w:gridCol w:w="1827"/>
        <w:gridCol w:w="1436"/>
        <w:gridCol w:w="2554"/>
      </w:tblGrid>
      <w:tr w:rsidR="001C3BFD" w:rsidTr="00E45E63">
        <w:trPr>
          <w:trHeight w:val="353"/>
        </w:trPr>
        <w:tc>
          <w:tcPr>
            <w:tcW w:w="528" w:type="dxa"/>
            <w:vMerge w:val="restart"/>
            <w:vAlign w:val="center"/>
          </w:tcPr>
          <w:p w:rsidR="001C3BFD" w:rsidRDefault="001C3BFD" w:rsidP="00DA293A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1C3BFD" w:rsidRDefault="001C3BFD" w:rsidP="00DA293A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(сфера)</w:t>
            </w:r>
          </w:p>
        </w:tc>
        <w:tc>
          <w:tcPr>
            <w:tcW w:w="1827" w:type="dxa"/>
            <w:vMerge w:val="restart"/>
          </w:tcPr>
          <w:p w:rsidR="001C3BFD" w:rsidRDefault="001C3BFD" w:rsidP="00353A32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объем финансирования за счет всех источников на </w:t>
            </w:r>
            <w:r w:rsidR="007D7C8B">
              <w:rPr>
                <w:rFonts w:ascii="Times New Roman" w:hAnsi="Times New Roman" w:cs="Times New Roman"/>
              </w:rPr>
              <w:t>202</w:t>
            </w:r>
            <w:r w:rsidR="00353A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год, тыс. рублей</w:t>
            </w:r>
          </w:p>
        </w:tc>
        <w:tc>
          <w:tcPr>
            <w:tcW w:w="1436" w:type="dxa"/>
            <w:vMerge w:val="restart"/>
          </w:tcPr>
          <w:p w:rsidR="001C3BFD" w:rsidRDefault="001C3BFD" w:rsidP="00353A32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освоение за 9 месяцев </w:t>
            </w:r>
            <w:r w:rsidR="007D7C8B">
              <w:rPr>
                <w:rFonts w:ascii="Times New Roman" w:hAnsi="Times New Roman" w:cs="Times New Roman"/>
              </w:rPr>
              <w:t>202</w:t>
            </w:r>
            <w:r w:rsidR="00353A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года, тыс. рублей</w:t>
            </w:r>
          </w:p>
        </w:tc>
        <w:tc>
          <w:tcPr>
            <w:tcW w:w="2554" w:type="dxa"/>
            <w:vMerge w:val="restart"/>
            <w:vAlign w:val="center"/>
          </w:tcPr>
          <w:p w:rsidR="001C3BFD" w:rsidRDefault="001C3BFD" w:rsidP="00DA293A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1C3BFD" w:rsidTr="00E45E63">
        <w:trPr>
          <w:trHeight w:val="353"/>
        </w:trPr>
        <w:tc>
          <w:tcPr>
            <w:tcW w:w="528" w:type="dxa"/>
            <w:vMerge/>
          </w:tcPr>
          <w:p w:rsidR="001C3BFD" w:rsidRDefault="001C3BFD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3BFD" w:rsidRDefault="001C3BFD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</w:tcPr>
          <w:p w:rsidR="001C3BFD" w:rsidRDefault="001C3BFD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C3BFD" w:rsidRDefault="001C3BFD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1C3BFD" w:rsidRDefault="001C3BFD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FD" w:rsidTr="00E45E63">
        <w:tc>
          <w:tcPr>
            <w:tcW w:w="528" w:type="dxa"/>
          </w:tcPr>
          <w:p w:rsidR="001C3BFD" w:rsidRDefault="001C3BFD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C3BFD" w:rsidRDefault="001C3BFD" w:rsidP="00DA293A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1827" w:type="dxa"/>
          </w:tcPr>
          <w:p w:rsidR="001C3BFD" w:rsidRDefault="00353A32" w:rsidP="00274BE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2383,8</w:t>
            </w:r>
          </w:p>
        </w:tc>
        <w:tc>
          <w:tcPr>
            <w:tcW w:w="1436" w:type="dxa"/>
          </w:tcPr>
          <w:p w:rsidR="001C3BFD" w:rsidRDefault="00353A32" w:rsidP="00274BE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625,7</w:t>
            </w:r>
          </w:p>
        </w:tc>
        <w:tc>
          <w:tcPr>
            <w:tcW w:w="2554" w:type="dxa"/>
          </w:tcPr>
          <w:p w:rsidR="001C3BFD" w:rsidRDefault="00D20F50" w:rsidP="00D20F50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</w:t>
            </w:r>
          </w:p>
        </w:tc>
      </w:tr>
      <w:tr w:rsidR="001C3BFD" w:rsidTr="00E45E63">
        <w:tc>
          <w:tcPr>
            <w:tcW w:w="528" w:type="dxa"/>
          </w:tcPr>
          <w:p w:rsidR="001C3BFD" w:rsidRDefault="00E45E63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C3BFD" w:rsidRDefault="001C3BFD" w:rsidP="00DA293A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827" w:type="dxa"/>
          </w:tcPr>
          <w:p w:rsidR="001C3BFD" w:rsidRDefault="00353A32" w:rsidP="006C50B8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36" w:type="dxa"/>
          </w:tcPr>
          <w:p w:rsidR="001C3BFD" w:rsidRDefault="00353A32" w:rsidP="006C50B8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390,3</w:t>
            </w:r>
          </w:p>
        </w:tc>
        <w:tc>
          <w:tcPr>
            <w:tcW w:w="2554" w:type="dxa"/>
          </w:tcPr>
          <w:p w:rsidR="001C3BFD" w:rsidRDefault="001C3BFD" w:rsidP="001F5864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(очистка парковой зоны, центральной улицы, вывоз мусора по селу</w:t>
            </w:r>
            <w:r w:rsidR="00D20F50">
              <w:rPr>
                <w:rFonts w:ascii="Times New Roman" w:hAnsi="Times New Roman" w:cs="Times New Roman"/>
              </w:rPr>
              <w:t xml:space="preserve"> и устройство площадок ТКО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D20F50" w:rsidTr="00E45E63">
        <w:tc>
          <w:tcPr>
            <w:tcW w:w="528" w:type="dxa"/>
          </w:tcPr>
          <w:p w:rsidR="00D20F50" w:rsidRDefault="00D20F50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D20F50" w:rsidRDefault="00353A32" w:rsidP="00DA293A">
            <w:pPr>
              <w:spacing w:after="100"/>
              <w:rPr>
                <w:rFonts w:ascii="Times New Roman" w:hAnsi="Times New Roman" w:cs="Times New Roman"/>
              </w:rPr>
            </w:pPr>
            <w:r w:rsidRPr="00353A32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827" w:type="dxa"/>
          </w:tcPr>
          <w:p w:rsidR="00D20F50" w:rsidRDefault="00353A32" w:rsidP="006C50B8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2526,3</w:t>
            </w:r>
          </w:p>
        </w:tc>
        <w:tc>
          <w:tcPr>
            <w:tcW w:w="1436" w:type="dxa"/>
          </w:tcPr>
          <w:p w:rsidR="00D20F50" w:rsidRDefault="00353A32" w:rsidP="006C50B8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2526,3</w:t>
            </w:r>
          </w:p>
        </w:tc>
        <w:tc>
          <w:tcPr>
            <w:tcW w:w="2554" w:type="dxa"/>
          </w:tcPr>
          <w:p w:rsidR="00D20F50" w:rsidRDefault="00353A32" w:rsidP="001F5864">
            <w:pPr>
              <w:spacing w:after="100"/>
              <w:rPr>
                <w:rFonts w:ascii="Times New Roman" w:hAnsi="Times New Roman" w:cs="Times New Roman"/>
              </w:rPr>
            </w:pPr>
            <w:r w:rsidRPr="00353A32">
              <w:rPr>
                <w:rFonts w:ascii="Times New Roman" w:hAnsi="Times New Roman" w:cs="Times New Roman"/>
              </w:rPr>
              <w:t>Мероприятия по энергосбережению и повышению энергетической эффективности</w:t>
            </w:r>
          </w:p>
        </w:tc>
      </w:tr>
      <w:tr w:rsidR="001C3BFD" w:rsidTr="00E45E63">
        <w:tc>
          <w:tcPr>
            <w:tcW w:w="528" w:type="dxa"/>
          </w:tcPr>
          <w:p w:rsidR="001C3BFD" w:rsidRDefault="00D20F50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C3BFD" w:rsidRDefault="001C3BFD" w:rsidP="00DA293A">
            <w:pPr>
              <w:spacing w:after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Жил.фонд</w:t>
            </w:r>
            <w:proofErr w:type="spellEnd"/>
          </w:p>
        </w:tc>
        <w:tc>
          <w:tcPr>
            <w:tcW w:w="1827" w:type="dxa"/>
          </w:tcPr>
          <w:p w:rsidR="001C3BFD" w:rsidRDefault="00353A32" w:rsidP="006C50B8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155,7</w:t>
            </w:r>
          </w:p>
        </w:tc>
        <w:tc>
          <w:tcPr>
            <w:tcW w:w="1436" w:type="dxa"/>
          </w:tcPr>
          <w:p w:rsidR="001C3BFD" w:rsidRDefault="00353A32" w:rsidP="006C50B8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2554" w:type="dxa"/>
          </w:tcPr>
          <w:p w:rsidR="001C3BFD" w:rsidRDefault="001C3BFD" w:rsidP="001F5864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ж/ф</w:t>
            </w:r>
          </w:p>
        </w:tc>
      </w:tr>
      <w:tr w:rsidR="001C3BFD" w:rsidTr="00E45E63">
        <w:tc>
          <w:tcPr>
            <w:tcW w:w="528" w:type="dxa"/>
          </w:tcPr>
          <w:p w:rsidR="001C3BFD" w:rsidRDefault="00D20F50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C3BFD" w:rsidRDefault="001C3BFD" w:rsidP="00DA293A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827" w:type="dxa"/>
          </w:tcPr>
          <w:p w:rsidR="001C3BFD" w:rsidRDefault="00353A32" w:rsidP="006C50B8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36" w:type="dxa"/>
          </w:tcPr>
          <w:p w:rsidR="001C3BFD" w:rsidRDefault="00353A32" w:rsidP="006C50B8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554" w:type="dxa"/>
          </w:tcPr>
          <w:p w:rsidR="001C3BFD" w:rsidRDefault="001C3BFD" w:rsidP="001F5864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</w:t>
            </w:r>
          </w:p>
        </w:tc>
      </w:tr>
      <w:tr w:rsidR="001C3BFD" w:rsidTr="00E45E63">
        <w:tc>
          <w:tcPr>
            <w:tcW w:w="528" w:type="dxa"/>
          </w:tcPr>
          <w:p w:rsidR="001C3BFD" w:rsidRDefault="001C3BFD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3BFD" w:rsidRPr="001F5864" w:rsidRDefault="001C3BFD" w:rsidP="00DA293A">
            <w:pPr>
              <w:spacing w:after="100"/>
              <w:rPr>
                <w:rFonts w:ascii="Times New Roman" w:hAnsi="Times New Roman" w:cs="Times New Roman"/>
                <w:b/>
              </w:rPr>
            </w:pPr>
            <w:r w:rsidRPr="001F58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27" w:type="dxa"/>
          </w:tcPr>
          <w:p w:rsidR="001C3BFD" w:rsidRDefault="00353A32" w:rsidP="00F75DC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5145,8</w:t>
            </w:r>
          </w:p>
        </w:tc>
        <w:tc>
          <w:tcPr>
            <w:tcW w:w="1436" w:type="dxa"/>
          </w:tcPr>
          <w:p w:rsidR="001C3BFD" w:rsidRDefault="00353A32" w:rsidP="006C50B8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3608,8</w:t>
            </w:r>
          </w:p>
        </w:tc>
        <w:tc>
          <w:tcPr>
            <w:tcW w:w="2554" w:type="dxa"/>
          </w:tcPr>
          <w:p w:rsidR="001C3BFD" w:rsidRDefault="001C3BFD" w:rsidP="001F5864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:rsidR="00F75DC5" w:rsidRPr="008F5629" w:rsidRDefault="00F75DC5" w:rsidP="00F75DC5">
      <w:pPr>
        <w:spacing w:after="100" w:line="240" w:lineRule="auto"/>
        <w:jc w:val="center"/>
        <w:rPr>
          <w:rFonts w:ascii="Times New Roman" w:hAnsi="Times New Roman" w:cs="Times New Roman"/>
        </w:rPr>
      </w:pPr>
    </w:p>
    <w:p w:rsidR="008F5629" w:rsidRPr="000A185D" w:rsidRDefault="008F5629" w:rsidP="008F5629">
      <w:pPr>
        <w:spacing w:after="100" w:line="240" w:lineRule="auto"/>
        <w:rPr>
          <w:rFonts w:ascii="Times New Roman" w:hAnsi="Times New Roman" w:cs="Times New Roman"/>
          <w:b/>
        </w:rPr>
      </w:pPr>
      <w:r w:rsidRPr="000A185D">
        <w:rPr>
          <w:rFonts w:ascii="Times New Roman" w:hAnsi="Times New Roman" w:cs="Times New Roman"/>
          <w:b/>
        </w:rPr>
        <w:t xml:space="preserve">         </w:t>
      </w:r>
      <w:r w:rsidR="000A185D" w:rsidRPr="000A185D">
        <w:rPr>
          <w:rFonts w:ascii="Times New Roman" w:hAnsi="Times New Roman" w:cs="Times New Roman"/>
          <w:b/>
        </w:rPr>
        <w:t xml:space="preserve">Ожидаемые итоги </w:t>
      </w:r>
      <w:r w:rsidRPr="000A185D">
        <w:rPr>
          <w:rFonts w:ascii="Times New Roman" w:hAnsi="Times New Roman" w:cs="Times New Roman"/>
          <w:b/>
        </w:rPr>
        <w:t>со</w:t>
      </w:r>
      <w:r w:rsidRPr="000A185D">
        <w:rPr>
          <w:rFonts w:ascii="Times New Roman" w:hAnsi="Times New Roman" w:cs="Times New Roman"/>
          <w:b/>
        </w:rPr>
        <w:t>циально-экономического развития за 2022 год</w:t>
      </w:r>
      <w:r w:rsidRPr="000A185D">
        <w:rPr>
          <w:rFonts w:ascii="Times New Roman" w:hAnsi="Times New Roman" w:cs="Times New Roman"/>
          <w:b/>
        </w:rPr>
        <w:t xml:space="preserve"> 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Бельтирский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8F5629">
        <w:rPr>
          <w:rFonts w:ascii="Times New Roman" w:hAnsi="Times New Roman" w:cs="Times New Roman"/>
        </w:rPr>
        <w:t xml:space="preserve">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F5629">
        <w:rPr>
          <w:rFonts w:ascii="Times New Roman" w:hAnsi="Times New Roman" w:cs="Times New Roman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Малое предпринимательство в поселении развивается по следующим направлениям: сельское хозяйство, торговля. 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 w:rsidRPr="008F5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8F5629">
        <w:rPr>
          <w:rFonts w:ascii="Times New Roman" w:hAnsi="Times New Roman" w:cs="Times New Roman"/>
        </w:rPr>
        <w:t>В поселении пр</w:t>
      </w:r>
      <w:r>
        <w:rPr>
          <w:rFonts w:ascii="Times New Roman" w:hAnsi="Times New Roman" w:cs="Times New Roman"/>
        </w:rPr>
        <w:t>еобладает частный жилищный фонд и</w:t>
      </w:r>
      <w:r w:rsidRPr="008F5629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ый жилой</w:t>
      </w:r>
      <w:r w:rsidRPr="008F5629">
        <w:rPr>
          <w:rFonts w:ascii="Times New Roman" w:hAnsi="Times New Roman" w:cs="Times New Roman"/>
        </w:rPr>
        <w:t xml:space="preserve"> фонд.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F5629">
        <w:rPr>
          <w:rFonts w:ascii="Times New Roman" w:hAnsi="Times New Roman" w:cs="Times New Roman"/>
        </w:rPr>
        <w:t xml:space="preserve">Сеть </w:t>
      </w:r>
      <w:proofErr w:type="spellStart"/>
      <w:r w:rsidRPr="008F5629">
        <w:rPr>
          <w:rFonts w:ascii="Times New Roman" w:hAnsi="Times New Roman" w:cs="Times New Roman"/>
        </w:rPr>
        <w:t>культурно-досуговых</w:t>
      </w:r>
      <w:proofErr w:type="spellEnd"/>
      <w:r w:rsidRPr="008F5629">
        <w:rPr>
          <w:rFonts w:ascii="Times New Roman" w:hAnsi="Times New Roman" w:cs="Times New Roman"/>
        </w:rPr>
        <w:t xml:space="preserve"> учреждений поселения представлены: сельской  библиотекой и сельским домом культуры. 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 В 2022 году  продолжена работа по улучшению условий для массового отдыха населения.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 w:rsidRPr="008F5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8F5629">
        <w:rPr>
          <w:rFonts w:ascii="Times New Roman" w:hAnsi="Times New Roman" w:cs="Times New Roman"/>
        </w:rPr>
        <w:t xml:space="preserve"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F5629"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Бельтирском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F5629">
        <w:rPr>
          <w:rFonts w:ascii="Times New Roman" w:hAnsi="Times New Roman" w:cs="Times New Roman"/>
        </w:rPr>
        <w:t xml:space="preserve"> сельс</w:t>
      </w:r>
      <w:r>
        <w:rPr>
          <w:rFonts w:ascii="Times New Roman" w:hAnsi="Times New Roman" w:cs="Times New Roman"/>
        </w:rPr>
        <w:t>овете</w:t>
      </w:r>
      <w:r w:rsidRPr="008F5629">
        <w:rPr>
          <w:rFonts w:ascii="Times New Roman" w:hAnsi="Times New Roman" w:cs="Times New Roman"/>
        </w:rPr>
        <w:t xml:space="preserve"> имеется </w:t>
      </w:r>
      <w:r>
        <w:rPr>
          <w:rFonts w:ascii="Times New Roman" w:hAnsi="Times New Roman" w:cs="Times New Roman"/>
        </w:rPr>
        <w:t xml:space="preserve"> 12 </w:t>
      </w:r>
      <w:r w:rsidRPr="008F5629">
        <w:rPr>
          <w:rFonts w:ascii="Times New Roman" w:hAnsi="Times New Roman" w:cs="Times New Roman"/>
        </w:rPr>
        <w:t>торговых точек (продуктовые и</w:t>
      </w:r>
      <w:r>
        <w:rPr>
          <w:rFonts w:ascii="Times New Roman" w:hAnsi="Times New Roman" w:cs="Times New Roman"/>
        </w:rPr>
        <w:t xml:space="preserve"> хозяйственные магазины, аптека</w:t>
      </w:r>
      <w:r w:rsidRPr="008F5629">
        <w:rPr>
          <w:rFonts w:ascii="Times New Roman" w:hAnsi="Times New Roman" w:cs="Times New Roman"/>
        </w:rPr>
        <w:t>) В торговой сети широко представлен ассортимент продуктовых и промышленных товаров. Насыщенность продуктовыми и промышленными товарами в основном удовлетворяет спрос населения.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F5629">
        <w:rPr>
          <w:rFonts w:ascii="Times New Roman" w:hAnsi="Times New Roman" w:cs="Times New Roman"/>
        </w:rPr>
        <w:t xml:space="preserve">Администрацией поселения осуществлялись нотариальные действия по составлению  доверенностей, завещаний, удостоверение подписи. 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F5629">
        <w:rPr>
          <w:rFonts w:ascii="Times New Roman" w:hAnsi="Times New Roman" w:cs="Times New Roman"/>
        </w:rPr>
        <w:t xml:space="preserve">Для обеспечения первичных мер пожарной безопасности в границах поселения за 9 месяцев  2022 года проведено 4 схода граждан. На реализацию мероприятий направленных на предотвращение ЧС природного и техногенного характера и защиту населения и территории от ЧС и безопасности на воде израсходовано </w:t>
      </w:r>
      <w:r>
        <w:rPr>
          <w:rFonts w:ascii="Times New Roman" w:hAnsi="Times New Roman" w:cs="Times New Roman"/>
        </w:rPr>
        <w:t>55,5</w:t>
      </w:r>
      <w:r w:rsidRPr="008F5629">
        <w:rPr>
          <w:rFonts w:ascii="Times New Roman" w:hAnsi="Times New Roman" w:cs="Times New Roman"/>
        </w:rPr>
        <w:t xml:space="preserve"> тыс. рублей.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F5629">
        <w:rPr>
          <w:rFonts w:ascii="Times New Roman" w:hAnsi="Times New Roman" w:cs="Times New Roman"/>
        </w:rPr>
        <w:t xml:space="preserve">За 9 месяцев 2022 года Администрацией  была проделана  работа по благоустройству и обустройству поселения, а именно: 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 w:rsidRPr="008F5629">
        <w:rPr>
          <w:rFonts w:ascii="Times New Roman" w:hAnsi="Times New Roman" w:cs="Times New Roman"/>
        </w:rPr>
        <w:t>- ремонт и содержание сетей уличного освещения;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 w:rsidRPr="008F5629">
        <w:rPr>
          <w:rFonts w:ascii="Times New Roman" w:hAnsi="Times New Roman" w:cs="Times New Roman"/>
        </w:rPr>
        <w:t>- скашивание сорной травы на общественных территориях;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 w:rsidRPr="008F5629">
        <w:rPr>
          <w:rFonts w:ascii="Times New Roman" w:hAnsi="Times New Roman" w:cs="Times New Roman"/>
        </w:rPr>
        <w:t>- мероприятия  по благоустройству и улучшению санитарного содержания  территории;</w:t>
      </w:r>
    </w:p>
    <w:p w:rsidR="008F5629" w:rsidRPr="008F5629" w:rsidRDefault="008F5629" w:rsidP="008F5629">
      <w:pPr>
        <w:spacing w:after="100" w:line="240" w:lineRule="auto"/>
        <w:rPr>
          <w:rFonts w:ascii="Times New Roman" w:hAnsi="Times New Roman" w:cs="Times New Roman"/>
        </w:rPr>
      </w:pPr>
      <w:r w:rsidRPr="008F5629">
        <w:rPr>
          <w:rFonts w:ascii="Times New Roman" w:hAnsi="Times New Roman" w:cs="Times New Roman"/>
        </w:rPr>
        <w:t xml:space="preserve">- организация и финансирование проведения на территории поселения общественных работ для граждан, испытывающих трудности в поиске работы; </w:t>
      </w:r>
    </w:p>
    <w:p w:rsidR="008F5629" w:rsidRPr="008F5629" w:rsidRDefault="000A185D" w:rsidP="008F5629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5629" w:rsidRPr="008F5629">
        <w:rPr>
          <w:rFonts w:ascii="Times New Roman" w:hAnsi="Times New Roman" w:cs="Times New Roman"/>
        </w:rPr>
        <w:t xml:space="preserve">В части организации сбора и вывоза мусора Администрацией осуществляется  </w:t>
      </w:r>
      <w:proofErr w:type="gramStart"/>
      <w:r w:rsidR="008F5629" w:rsidRPr="008F5629"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 порядком сбора и вывоза ТБО</w:t>
      </w:r>
      <w:r w:rsidR="008F5629" w:rsidRPr="008F5629">
        <w:rPr>
          <w:rFonts w:ascii="Times New Roman" w:hAnsi="Times New Roman" w:cs="Times New Roman"/>
        </w:rPr>
        <w:t xml:space="preserve">, выполнением Правил благоустройства и санитарного содержания территории  юридическими и физическими лицами, независимо от форм их собственности. </w:t>
      </w:r>
    </w:p>
    <w:p w:rsidR="008F5629" w:rsidRPr="008F5629" w:rsidRDefault="000A185D" w:rsidP="008F5629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8F5629" w:rsidRPr="008F5629">
        <w:rPr>
          <w:rFonts w:ascii="Times New Roman" w:hAnsi="Times New Roman" w:cs="Times New Roman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F5629" w:rsidRPr="008F5629" w:rsidRDefault="000A185D" w:rsidP="008F5629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5629" w:rsidRPr="008F5629">
        <w:rPr>
          <w:rFonts w:ascii="Times New Roman" w:hAnsi="Times New Roman" w:cs="Times New Roman"/>
        </w:rPr>
        <w:t xml:space="preserve">Фактическое выполнение плановых показателей </w:t>
      </w:r>
      <w:r>
        <w:rPr>
          <w:rFonts w:ascii="Times New Roman" w:hAnsi="Times New Roman" w:cs="Times New Roman"/>
        </w:rPr>
        <w:t xml:space="preserve"> по доходной и </w:t>
      </w:r>
      <w:r w:rsidR="008F5629" w:rsidRPr="008F5629">
        <w:rPr>
          <w:rFonts w:ascii="Times New Roman" w:hAnsi="Times New Roman" w:cs="Times New Roman"/>
        </w:rPr>
        <w:t xml:space="preserve">расходной части бюджета поселения за 9 месяцев 2022 года </w:t>
      </w:r>
      <w:proofErr w:type="spellStart"/>
      <w:r>
        <w:rPr>
          <w:rFonts w:ascii="Times New Roman" w:hAnsi="Times New Roman" w:cs="Times New Roman"/>
        </w:rPr>
        <w:t>состаляют</w:t>
      </w:r>
      <w:proofErr w:type="spellEnd"/>
      <w:r>
        <w:rPr>
          <w:rFonts w:ascii="Times New Roman" w:hAnsi="Times New Roman" w:cs="Times New Roman"/>
        </w:rPr>
        <w:t xml:space="preserve"> 75,4</w:t>
      </w:r>
      <w:r w:rsidR="008F5629" w:rsidRPr="008F5629">
        <w:rPr>
          <w:rFonts w:ascii="Times New Roman" w:hAnsi="Times New Roman" w:cs="Times New Roman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F5629" w:rsidRPr="008F5629" w:rsidRDefault="000A185D" w:rsidP="008F5629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5629" w:rsidRPr="008F5629">
        <w:rPr>
          <w:rFonts w:ascii="Times New Roman" w:hAnsi="Times New Roman" w:cs="Times New Roman"/>
        </w:rPr>
        <w:t>Администрацией 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366254" w:rsidRPr="008F5629" w:rsidRDefault="000A185D" w:rsidP="008F5629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5629" w:rsidRPr="008F5629">
        <w:rPr>
          <w:rFonts w:ascii="Times New Roman" w:hAnsi="Times New Roman" w:cs="Times New Roman"/>
        </w:rPr>
        <w:t xml:space="preserve">Работа Администрации 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proofErr w:type="spellStart"/>
      <w:r>
        <w:rPr>
          <w:rFonts w:ascii="Times New Roman" w:hAnsi="Times New Roman" w:cs="Times New Roman"/>
        </w:rPr>
        <w:t>Бельтирского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сельсвоета</w:t>
      </w:r>
      <w:proofErr w:type="spellEnd"/>
      <w:r w:rsidR="008F5629" w:rsidRPr="008F5629">
        <w:rPr>
          <w:rFonts w:ascii="Times New Roman" w:hAnsi="Times New Roman" w:cs="Times New Roman"/>
        </w:rPr>
        <w:t xml:space="preserve">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p w:rsidR="00366254" w:rsidRDefault="00366254" w:rsidP="00366254">
      <w:pPr>
        <w:spacing w:after="100" w:line="240" w:lineRule="auto"/>
        <w:jc w:val="center"/>
        <w:rPr>
          <w:rFonts w:ascii="Times New Roman" w:hAnsi="Times New Roman" w:cs="Times New Roman"/>
        </w:rPr>
      </w:pPr>
    </w:p>
    <w:p w:rsidR="001F5864" w:rsidRDefault="001F5864" w:rsidP="00366254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проблемы,</w:t>
      </w:r>
    </w:p>
    <w:p w:rsidR="001F5864" w:rsidRDefault="001F5864" w:rsidP="00366254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сдерживающие социально-экономическое развитие села</w:t>
      </w:r>
    </w:p>
    <w:p w:rsidR="001F5864" w:rsidRDefault="001F5864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1F5864" w:rsidRDefault="001F5864" w:rsidP="00366254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Недостаточное предоставление бюджетных субсидий для создания инфраструктурных объектов, необходимых для реализации мероприятий инвестиционных планов.</w:t>
      </w:r>
    </w:p>
    <w:p w:rsidR="001F5864" w:rsidRDefault="001F5864" w:rsidP="00366254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в Налоговом кодексе не позволяет увеличивать количества предпринимателей, отсутствие достаточных бюджетных средств на поддержку малого и среднего предпринимательства.</w:t>
      </w:r>
    </w:p>
    <w:p w:rsidR="001F5864" w:rsidRDefault="001F5864" w:rsidP="00366254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Относительно  высокий износ основных фондо</w:t>
      </w:r>
      <w:r w:rsidR="00E762D0">
        <w:rPr>
          <w:rFonts w:ascii="Times New Roman" w:hAnsi="Times New Roman" w:cs="Times New Roman"/>
        </w:rPr>
        <w:t>в в основных видах деятельности</w:t>
      </w:r>
      <w:r>
        <w:rPr>
          <w:rFonts w:ascii="Times New Roman" w:hAnsi="Times New Roman" w:cs="Times New Roman"/>
        </w:rPr>
        <w:t xml:space="preserve">: </w:t>
      </w:r>
      <w:r w:rsidR="00E762D0">
        <w:rPr>
          <w:rFonts w:ascii="Times New Roman" w:hAnsi="Times New Roman" w:cs="Times New Roman"/>
        </w:rPr>
        <w:t>культурно-массовых мероприятий</w:t>
      </w:r>
      <w:r w:rsidR="006D4C6C">
        <w:rPr>
          <w:rFonts w:ascii="Times New Roman" w:hAnsi="Times New Roman" w:cs="Times New Roman"/>
        </w:rPr>
        <w:t xml:space="preserve"> – более 50%.</w:t>
      </w:r>
    </w:p>
    <w:p w:rsidR="006D4C6C" w:rsidRDefault="006D4C6C" w:rsidP="00366254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уровень инвестиционной активности.</w:t>
      </w:r>
    </w:p>
    <w:p w:rsidR="006D4C6C" w:rsidRDefault="006D4C6C" w:rsidP="006D4C6C">
      <w:pPr>
        <w:spacing w:after="100" w:line="360" w:lineRule="auto"/>
        <w:ind w:left="360"/>
        <w:jc w:val="both"/>
        <w:rPr>
          <w:rFonts w:ascii="Times New Roman" w:hAnsi="Times New Roman" w:cs="Times New Roman"/>
        </w:rPr>
      </w:pPr>
    </w:p>
    <w:p w:rsidR="006D4C6C" w:rsidRDefault="00353A32" w:rsidP="006D4C6C">
      <w:pPr>
        <w:spacing w:after="10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6D4C6C">
        <w:rPr>
          <w:rFonts w:ascii="Times New Roman" w:hAnsi="Times New Roman" w:cs="Times New Roman"/>
        </w:rPr>
        <w:t xml:space="preserve"> </w:t>
      </w:r>
      <w:proofErr w:type="spellStart"/>
      <w:r w:rsidR="006D4C6C">
        <w:rPr>
          <w:rFonts w:ascii="Times New Roman" w:hAnsi="Times New Roman" w:cs="Times New Roman"/>
        </w:rPr>
        <w:t>Бельтирского</w:t>
      </w:r>
      <w:proofErr w:type="spellEnd"/>
      <w:r w:rsidR="006D4C6C">
        <w:rPr>
          <w:rFonts w:ascii="Times New Roman" w:hAnsi="Times New Roman" w:cs="Times New Roman"/>
        </w:rPr>
        <w:t xml:space="preserve"> сельсовета                                                          В.</w:t>
      </w:r>
      <w:r w:rsidR="00D20F50">
        <w:rPr>
          <w:rFonts w:ascii="Times New Roman" w:hAnsi="Times New Roman" w:cs="Times New Roman"/>
        </w:rPr>
        <w:t>П.Капустин</w:t>
      </w:r>
    </w:p>
    <w:sectPr w:rsidR="006D4C6C" w:rsidSect="006D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D85"/>
    <w:multiLevelType w:val="hybridMultilevel"/>
    <w:tmpl w:val="2428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7EBE"/>
    <w:rsid w:val="00057EBE"/>
    <w:rsid w:val="00085F67"/>
    <w:rsid w:val="000A185D"/>
    <w:rsid w:val="000A3011"/>
    <w:rsid w:val="000F5BD7"/>
    <w:rsid w:val="00161104"/>
    <w:rsid w:val="00174AA2"/>
    <w:rsid w:val="00186A44"/>
    <w:rsid w:val="0019400C"/>
    <w:rsid w:val="001C3BFD"/>
    <w:rsid w:val="001F5864"/>
    <w:rsid w:val="00232A5B"/>
    <w:rsid w:val="002345C7"/>
    <w:rsid w:val="002653F0"/>
    <w:rsid w:val="00274BEB"/>
    <w:rsid w:val="002A49F6"/>
    <w:rsid w:val="002E28A2"/>
    <w:rsid w:val="003452CD"/>
    <w:rsid w:val="00353A32"/>
    <w:rsid w:val="003628F8"/>
    <w:rsid w:val="00366254"/>
    <w:rsid w:val="00377F4E"/>
    <w:rsid w:val="00380191"/>
    <w:rsid w:val="003C24FE"/>
    <w:rsid w:val="004130E3"/>
    <w:rsid w:val="004563BE"/>
    <w:rsid w:val="0054618D"/>
    <w:rsid w:val="00555CA3"/>
    <w:rsid w:val="00591378"/>
    <w:rsid w:val="005C4021"/>
    <w:rsid w:val="006163FA"/>
    <w:rsid w:val="006C50B8"/>
    <w:rsid w:val="006D4C6C"/>
    <w:rsid w:val="006E4504"/>
    <w:rsid w:val="00722155"/>
    <w:rsid w:val="00745CCB"/>
    <w:rsid w:val="00793EB6"/>
    <w:rsid w:val="007D2CED"/>
    <w:rsid w:val="007D7C8B"/>
    <w:rsid w:val="007E7841"/>
    <w:rsid w:val="00813CB3"/>
    <w:rsid w:val="00853F7C"/>
    <w:rsid w:val="008C72D9"/>
    <w:rsid w:val="008D655F"/>
    <w:rsid w:val="008F5629"/>
    <w:rsid w:val="0098153A"/>
    <w:rsid w:val="00A17C21"/>
    <w:rsid w:val="00B13C71"/>
    <w:rsid w:val="00B2740B"/>
    <w:rsid w:val="00B61C80"/>
    <w:rsid w:val="00B67CF6"/>
    <w:rsid w:val="00B723DC"/>
    <w:rsid w:val="00BE3647"/>
    <w:rsid w:val="00C341EE"/>
    <w:rsid w:val="00C72002"/>
    <w:rsid w:val="00C776E9"/>
    <w:rsid w:val="00CC4C33"/>
    <w:rsid w:val="00CC5A04"/>
    <w:rsid w:val="00CD68AE"/>
    <w:rsid w:val="00D11232"/>
    <w:rsid w:val="00D20F50"/>
    <w:rsid w:val="00DA293A"/>
    <w:rsid w:val="00DD7C19"/>
    <w:rsid w:val="00E37C71"/>
    <w:rsid w:val="00E45E63"/>
    <w:rsid w:val="00E747E8"/>
    <w:rsid w:val="00E75898"/>
    <w:rsid w:val="00E762D0"/>
    <w:rsid w:val="00E92F07"/>
    <w:rsid w:val="00F23EFA"/>
    <w:rsid w:val="00F533C7"/>
    <w:rsid w:val="00F7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3C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32</cp:revision>
  <cp:lastPrinted>2022-11-14T08:43:00Z</cp:lastPrinted>
  <dcterms:created xsi:type="dcterms:W3CDTF">2016-10-31T06:28:00Z</dcterms:created>
  <dcterms:modified xsi:type="dcterms:W3CDTF">2022-11-14T09:07:00Z</dcterms:modified>
</cp:coreProperties>
</file>