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85E" w:rsidRPr="003B4FAE" w:rsidRDefault="0019185E" w:rsidP="0019185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19185E" w:rsidRPr="003B4FAE" w:rsidRDefault="0019185E" w:rsidP="0019185E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Российская Федерация</w:t>
      </w:r>
    </w:p>
    <w:p w:rsidR="0019185E" w:rsidRPr="003B4FAE" w:rsidRDefault="0019185E" w:rsidP="0019185E">
      <w:pPr>
        <w:pStyle w:val="a7"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Республика Хакасия</w:t>
      </w:r>
    </w:p>
    <w:p w:rsidR="0019185E" w:rsidRPr="003B4FAE" w:rsidRDefault="004E2375" w:rsidP="0019185E">
      <w:pPr>
        <w:pStyle w:val="a7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Аскизский</w:t>
      </w:r>
      <w:proofErr w:type="spellEnd"/>
      <w:r w:rsidR="0019185E" w:rsidRPr="003B4FAE">
        <w:rPr>
          <w:rFonts w:ascii="Times New Roman" w:hAnsi="Times New Roman"/>
          <w:sz w:val="26"/>
          <w:szCs w:val="26"/>
        </w:rPr>
        <w:t xml:space="preserve"> район</w:t>
      </w:r>
    </w:p>
    <w:p w:rsidR="0019185E" w:rsidRPr="003B4FAE" w:rsidRDefault="004E2375" w:rsidP="0019185E">
      <w:pPr>
        <w:pStyle w:val="a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="0019185E" w:rsidRPr="003B4FAE">
        <w:rPr>
          <w:rFonts w:ascii="Times New Roman" w:hAnsi="Times New Roman"/>
          <w:sz w:val="26"/>
          <w:szCs w:val="26"/>
        </w:rPr>
        <w:t xml:space="preserve"> сельсовета</w:t>
      </w:r>
    </w:p>
    <w:p w:rsidR="0019185E" w:rsidRPr="003B4FAE" w:rsidRDefault="0019185E" w:rsidP="0019185E">
      <w:pPr>
        <w:pStyle w:val="a7"/>
        <w:jc w:val="center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a7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B4FAE">
        <w:rPr>
          <w:rFonts w:ascii="Times New Roman" w:hAnsi="Times New Roman"/>
          <w:sz w:val="26"/>
          <w:szCs w:val="26"/>
        </w:rPr>
        <w:t>Р</w:t>
      </w:r>
      <w:proofErr w:type="gramEnd"/>
      <w:r w:rsidRPr="003B4FAE">
        <w:rPr>
          <w:rFonts w:ascii="Times New Roman" w:hAnsi="Times New Roman"/>
          <w:sz w:val="26"/>
          <w:szCs w:val="26"/>
        </w:rPr>
        <w:t xml:space="preserve"> Е Ш Е Н И Е</w:t>
      </w:r>
    </w:p>
    <w:p w:rsidR="0019185E" w:rsidRPr="003B4FAE" w:rsidRDefault="0019185E" w:rsidP="0019185E">
      <w:pPr>
        <w:pStyle w:val="a7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a7"/>
        <w:rPr>
          <w:rFonts w:ascii="Times New Roman" w:hAnsi="Times New Roman"/>
          <w:sz w:val="26"/>
          <w:szCs w:val="26"/>
        </w:rPr>
      </w:pPr>
    </w:p>
    <w:p w:rsidR="0019185E" w:rsidRPr="003B4FAE" w:rsidRDefault="00F73561" w:rsidP="0019185E">
      <w:pPr>
        <w:pStyle w:val="a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 15 »   марта </w:t>
      </w:r>
      <w:r w:rsidR="004E2375">
        <w:rPr>
          <w:rFonts w:ascii="Times New Roman" w:hAnsi="Times New Roman"/>
          <w:sz w:val="26"/>
          <w:szCs w:val="26"/>
        </w:rPr>
        <w:t>2016</w:t>
      </w:r>
      <w:r w:rsidR="0019185E" w:rsidRPr="003B4FAE">
        <w:rPr>
          <w:rFonts w:ascii="Times New Roman" w:hAnsi="Times New Roman"/>
          <w:sz w:val="26"/>
          <w:szCs w:val="26"/>
        </w:rPr>
        <w:t xml:space="preserve"> года  </w:t>
      </w:r>
      <w:r w:rsidR="001918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="0019185E">
        <w:rPr>
          <w:rFonts w:ascii="Times New Roman" w:hAnsi="Times New Roman"/>
          <w:sz w:val="26"/>
          <w:szCs w:val="26"/>
        </w:rPr>
        <w:t xml:space="preserve">   </w:t>
      </w:r>
      <w:r w:rsidR="004E2375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="004E2375">
        <w:rPr>
          <w:rFonts w:ascii="Times New Roman" w:hAnsi="Times New Roman"/>
          <w:sz w:val="26"/>
          <w:szCs w:val="26"/>
        </w:rPr>
        <w:t>Бельтирское</w:t>
      </w:r>
      <w:proofErr w:type="spellEnd"/>
      <w:r w:rsidR="0019185E" w:rsidRPr="003B4FAE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19185E">
        <w:rPr>
          <w:rFonts w:ascii="Times New Roman" w:hAnsi="Times New Roman"/>
          <w:sz w:val="26"/>
          <w:szCs w:val="26"/>
        </w:rPr>
        <w:t xml:space="preserve">      </w:t>
      </w:r>
      <w:r w:rsidR="00F33410">
        <w:rPr>
          <w:rFonts w:ascii="Times New Roman" w:hAnsi="Times New Roman"/>
          <w:sz w:val="26"/>
          <w:szCs w:val="26"/>
        </w:rPr>
        <w:t xml:space="preserve"> №  37</w:t>
      </w:r>
    </w:p>
    <w:p w:rsidR="0019185E" w:rsidRPr="003B4FAE" w:rsidRDefault="0019185E" w:rsidP="0019185E">
      <w:pPr>
        <w:pStyle w:val="a7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Об           утверждении            Порядка </w:t>
      </w:r>
    </w:p>
    <w:p w:rsidR="0019185E" w:rsidRPr="003B4FAE" w:rsidRDefault="0019185E" w:rsidP="0019185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регистрации устава территориального</w:t>
      </w:r>
    </w:p>
    <w:p w:rsidR="0019185E" w:rsidRPr="003B4FAE" w:rsidRDefault="0019185E" w:rsidP="0019185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общественного           самоуправления </w:t>
      </w:r>
    </w:p>
    <w:p w:rsidR="0019185E" w:rsidRPr="003B4FAE" w:rsidRDefault="0019185E" w:rsidP="0019185E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   территории    </w:t>
      </w:r>
      <w:proofErr w:type="spellStart"/>
      <w:r w:rsidR="004E2375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3B4FAE">
        <w:rPr>
          <w:rFonts w:ascii="Times New Roman" w:hAnsi="Times New Roman"/>
          <w:sz w:val="26"/>
          <w:szCs w:val="26"/>
        </w:rPr>
        <w:t xml:space="preserve"> </w:t>
      </w:r>
    </w:p>
    <w:p w:rsidR="0019185E" w:rsidRPr="003B4FAE" w:rsidRDefault="004E2375" w:rsidP="0019185E">
      <w:pPr>
        <w:pStyle w:val="ConsNonformat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сельсовета            </w:t>
      </w:r>
      <w:proofErr w:type="spellStart"/>
      <w:r>
        <w:rPr>
          <w:rFonts w:ascii="Times New Roman" w:hAnsi="Times New Roman"/>
          <w:sz w:val="26"/>
          <w:szCs w:val="26"/>
        </w:rPr>
        <w:t>Аскизского</w:t>
      </w:r>
      <w:proofErr w:type="spellEnd"/>
      <w:r w:rsidR="0019185E" w:rsidRPr="003B4FAE">
        <w:rPr>
          <w:rFonts w:ascii="Times New Roman" w:hAnsi="Times New Roman"/>
          <w:sz w:val="26"/>
          <w:szCs w:val="26"/>
        </w:rPr>
        <w:t xml:space="preserve">       района </w:t>
      </w:r>
    </w:p>
    <w:p w:rsidR="0019185E" w:rsidRPr="003B4FAE" w:rsidRDefault="0019185E" w:rsidP="0019185E">
      <w:pPr>
        <w:pStyle w:val="ConsNonformat"/>
        <w:widowControl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Республики Хакасия</w:t>
      </w:r>
    </w:p>
    <w:p w:rsidR="0019185E" w:rsidRPr="003B4FAE" w:rsidRDefault="0019185E" w:rsidP="0019185E">
      <w:pPr>
        <w:pStyle w:val="a7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a7"/>
        <w:ind w:firstLine="36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Руководствуясь ст. 27 Федерального закона «Об общих принципах организации местного самоуправления в Российской Федера</w:t>
      </w:r>
      <w:r w:rsidR="004E2375">
        <w:rPr>
          <w:rFonts w:ascii="Times New Roman" w:hAnsi="Times New Roman"/>
          <w:sz w:val="26"/>
          <w:szCs w:val="26"/>
        </w:rPr>
        <w:t xml:space="preserve">ции» от 06.10.2003 № 131-ФЗ, главой 3 </w:t>
      </w:r>
      <w:r w:rsidRPr="003B4FAE">
        <w:rPr>
          <w:rFonts w:ascii="Times New Roman" w:hAnsi="Times New Roman"/>
          <w:sz w:val="26"/>
          <w:szCs w:val="26"/>
        </w:rPr>
        <w:t xml:space="preserve"> Устава муниципаль</w:t>
      </w:r>
      <w:r w:rsidR="004E2375">
        <w:rPr>
          <w:rFonts w:ascii="Times New Roman" w:hAnsi="Times New Roman"/>
          <w:sz w:val="26"/>
          <w:szCs w:val="26"/>
        </w:rPr>
        <w:t xml:space="preserve">ного образования </w:t>
      </w:r>
      <w:proofErr w:type="spellStart"/>
      <w:r w:rsidR="004E2375">
        <w:rPr>
          <w:rFonts w:ascii="Times New Roman" w:hAnsi="Times New Roman"/>
          <w:sz w:val="26"/>
          <w:szCs w:val="26"/>
        </w:rPr>
        <w:t>Бельтирский</w:t>
      </w:r>
      <w:proofErr w:type="spellEnd"/>
      <w:r w:rsidR="004E2375">
        <w:rPr>
          <w:rFonts w:ascii="Times New Roman" w:hAnsi="Times New Roman"/>
          <w:sz w:val="26"/>
          <w:szCs w:val="26"/>
        </w:rPr>
        <w:t xml:space="preserve"> сельсовет от 08.01.2006 </w:t>
      </w:r>
      <w:r w:rsidRPr="003B4FAE">
        <w:rPr>
          <w:rFonts w:ascii="Times New Roman" w:hAnsi="Times New Roman"/>
          <w:sz w:val="26"/>
          <w:szCs w:val="26"/>
        </w:rPr>
        <w:t xml:space="preserve">года, </w:t>
      </w:r>
      <w:r w:rsidR="004E2375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="004E2375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Pr="003B4FAE">
        <w:rPr>
          <w:rFonts w:ascii="Times New Roman" w:hAnsi="Times New Roman"/>
          <w:sz w:val="26"/>
          <w:szCs w:val="26"/>
        </w:rPr>
        <w:t xml:space="preserve"> сельсовета РЕШИЛ:</w:t>
      </w:r>
    </w:p>
    <w:p w:rsidR="0019185E" w:rsidRPr="003B4FAE" w:rsidRDefault="0019185E" w:rsidP="0019185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ConsNonformat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Утвердить Порядок регистрации устава территориального общественного самоуправлени</w:t>
      </w:r>
      <w:r w:rsidR="004E2375">
        <w:rPr>
          <w:rFonts w:ascii="Times New Roman" w:hAnsi="Times New Roman"/>
          <w:sz w:val="26"/>
          <w:szCs w:val="26"/>
        </w:rPr>
        <w:t xml:space="preserve">я на территории </w:t>
      </w:r>
      <w:proofErr w:type="spellStart"/>
      <w:r w:rsidR="004E2375"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="004E2375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4E2375">
        <w:rPr>
          <w:rFonts w:ascii="Times New Roman" w:hAnsi="Times New Roman"/>
          <w:sz w:val="26"/>
          <w:szCs w:val="26"/>
        </w:rPr>
        <w:t>Аскизского</w:t>
      </w:r>
      <w:proofErr w:type="spellEnd"/>
      <w:r w:rsidRPr="003B4FAE">
        <w:rPr>
          <w:rFonts w:ascii="Times New Roman" w:hAnsi="Times New Roman"/>
          <w:sz w:val="26"/>
          <w:szCs w:val="26"/>
        </w:rPr>
        <w:t xml:space="preserve"> района Республики Хакасия (приложение 1).</w:t>
      </w:r>
    </w:p>
    <w:p w:rsidR="0019185E" w:rsidRPr="003B4FAE" w:rsidRDefault="0019185E" w:rsidP="0019185E">
      <w:pPr>
        <w:pStyle w:val="a8"/>
        <w:numPr>
          <w:ilvl w:val="0"/>
          <w:numId w:val="5"/>
        </w:numPr>
        <w:spacing w:after="0" w:line="240" w:lineRule="atLeast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3B4F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3B4FAE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</w:t>
      </w:r>
      <w:r w:rsidRPr="003B4FAE">
        <w:rPr>
          <w:rFonts w:ascii="Times New Roman" w:hAnsi="Times New Roman"/>
          <w:sz w:val="26"/>
          <w:szCs w:val="26"/>
          <w:highlight w:val="yellow"/>
        </w:rPr>
        <w:t xml:space="preserve">на комиссию по вопросам </w:t>
      </w:r>
      <w:r w:rsidR="004E2375">
        <w:rPr>
          <w:rFonts w:ascii="Times New Roman" w:hAnsi="Times New Roman"/>
          <w:sz w:val="26"/>
          <w:szCs w:val="26"/>
          <w:highlight w:val="yellow"/>
        </w:rPr>
        <w:t>здравоохранения, культуры, образования и социальной политики;</w:t>
      </w:r>
      <w:r w:rsidRPr="003B4FAE">
        <w:rPr>
          <w:rFonts w:ascii="Times New Roman" w:hAnsi="Times New Roman"/>
          <w:sz w:val="26"/>
          <w:szCs w:val="26"/>
          <w:highlight w:val="yellow"/>
        </w:rPr>
        <w:t xml:space="preserve"> законности </w:t>
      </w:r>
      <w:r w:rsidR="004E2375">
        <w:rPr>
          <w:rFonts w:ascii="Times New Roman" w:hAnsi="Times New Roman"/>
          <w:sz w:val="26"/>
          <w:szCs w:val="26"/>
          <w:highlight w:val="yellow"/>
        </w:rPr>
        <w:t xml:space="preserve">охране общественного порядка </w:t>
      </w:r>
      <w:r w:rsidRPr="003B4FAE">
        <w:rPr>
          <w:rFonts w:ascii="Times New Roman" w:hAnsi="Times New Roman"/>
          <w:sz w:val="26"/>
          <w:szCs w:val="26"/>
          <w:highlight w:val="yellow"/>
        </w:rPr>
        <w:t>и</w:t>
      </w:r>
      <w:r w:rsidR="004E2375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4E2375">
        <w:rPr>
          <w:rFonts w:ascii="Times New Roman" w:hAnsi="Times New Roman"/>
          <w:sz w:val="26"/>
          <w:szCs w:val="26"/>
        </w:rPr>
        <w:t>соблюдения депутатской этики</w:t>
      </w:r>
      <w:r w:rsidRPr="003B4FAE">
        <w:rPr>
          <w:rFonts w:ascii="Times New Roman" w:hAnsi="Times New Roman"/>
          <w:sz w:val="26"/>
          <w:szCs w:val="26"/>
        </w:rPr>
        <w:t>.</w:t>
      </w:r>
    </w:p>
    <w:p w:rsidR="0019185E" w:rsidRPr="003B4FAE" w:rsidRDefault="0019185E" w:rsidP="0019185E">
      <w:pPr>
        <w:pStyle w:val="a8"/>
        <w:numPr>
          <w:ilvl w:val="0"/>
          <w:numId w:val="5"/>
        </w:numPr>
        <w:spacing w:after="0" w:line="240" w:lineRule="auto"/>
        <w:ind w:left="0" w:firstLine="357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Решение вступает в силу с момента его официального опубликования (обнародования).</w:t>
      </w:r>
    </w:p>
    <w:p w:rsidR="0019185E" w:rsidRPr="003B4FAE" w:rsidRDefault="0019185E" w:rsidP="0019185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4E2375" w:rsidP="0019185E">
      <w:pPr>
        <w:pStyle w:val="a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Бельтирского</w:t>
      </w:r>
      <w:proofErr w:type="spellEnd"/>
      <w:r w:rsidR="0019185E" w:rsidRPr="003B4FAE">
        <w:rPr>
          <w:rFonts w:ascii="Times New Roman" w:hAnsi="Times New Roman"/>
          <w:sz w:val="26"/>
          <w:szCs w:val="26"/>
        </w:rPr>
        <w:t xml:space="preserve"> сельсовета                     </w:t>
      </w:r>
      <w:r w:rsidR="0019185E">
        <w:rPr>
          <w:rFonts w:ascii="Times New Roman" w:hAnsi="Times New Roman"/>
          <w:sz w:val="26"/>
          <w:szCs w:val="26"/>
        </w:rPr>
        <w:t xml:space="preserve">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В.И.Ильящук</w:t>
      </w:r>
      <w:proofErr w:type="spellEnd"/>
    </w:p>
    <w:p w:rsidR="0019185E" w:rsidRPr="003B4FAE" w:rsidRDefault="0019185E" w:rsidP="0019185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9185E" w:rsidRPr="003B4FAE" w:rsidRDefault="0019185E" w:rsidP="0019185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9185E" w:rsidRPr="003B4FA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4E2375" w:rsidRDefault="004E2375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4E2375" w:rsidRDefault="004E2375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Pr="003B4FAE" w:rsidRDefault="00F70298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</w:p>
    <w:p w:rsidR="0019185E" w:rsidRPr="003B4FAE" w:rsidRDefault="0019185E" w:rsidP="0019185E">
      <w:pPr>
        <w:tabs>
          <w:tab w:val="left" w:pos="7200"/>
        </w:tabs>
        <w:spacing w:after="0" w:line="240" w:lineRule="atLeast"/>
        <w:jc w:val="right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spacing w:after="0" w:line="240" w:lineRule="atLeast"/>
        <w:ind w:left="3969"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3B4FAE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19185E" w:rsidRPr="003B4FAE" w:rsidRDefault="004B5C6A" w:rsidP="0019185E">
      <w:pPr>
        <w:spacing w:after="0" w:line="240" w:lineRule="atLeast"/>
        <w:ind w:left="3969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Бельтирского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19185E" w:rsidRPr="003B4FAE">
        <w:rPr>
          <w:rFonts w:ascii="Times New Roman" w:hAnsi="Times New Roman"/>
          <w:sz w:val="26"/>
          <w:szCs w:val="26"/>
        </w:rPr>
        <w:t xml:space="preserve"> сельсовета </w:t>
      </w:r>
    </w:p>
    <w:p w:rsidR="0019185E" w:rsidRPr="003B4FAE" w:rsidRDefault="0019185E" w:rsidP="0019185E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73561">
        <w:rPr>
          <w:rFonts w:ascii="Times New Roman" w:hAnsi="Times New Roman" w:cs="Times New Roman"/>
          <w:sz w:val="26"/>
          <w:szCs w:val="26"/>
        </w:rPr>
        <w:t xml:space="preserve">от 15 марта </w:t>
      </w:r>
      <w:r w:rsidR="004B5C6A">
        <w:rPr>
          <w:rFonts w:ascii="Times New Roman" w:hAnsi="Times New Roman" w:cs="Times New Roman"/>
          <w:sz w:val="26"/>
          <w:szCs w:val="26"/>
        </w:rPr>
        <w:t xml:space="preserve"> 2016</w:t>
      </w:r>
      <w:r w:rsidR="00FF7806">
        <w:rPr>
          <w:rFonts w:ascii="Times New Roman" w:hAnsi="Times New Roman" w:cs="Times New Roman"/>
          <w:sz w:val="26"/>
          <w:szCs w:val="26"/>
        </w:rPr>
        <w:t xml:space="preserve"> года № 37</w:t>
      </w:r>
    </w:p>
    <w:p w:rsidR="0019185E" w:rsidRPr="003B4FAE" w:rsidRDefault="0019185E" w:rsidP="0019185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Con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ConsTitle"/>
        <w:widowControl/>
        <w:jc w:val="center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ПОРЯДОК</w:t>
      </w:r>
    </w:p>
    <w:p w:rsidR="0019185E" w:rsidRDefault="0019185E" w:rsidP="0019185E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 xml:space="preserve">регистрации устава территориального общественного самоуправления </w:t>
      </w:r>
    </w:p>
    <w:p w:rsidR="0019185E" w:rsidRDefault="004B5C6A" w:rsidP="0019185E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6"/>
          <w:szCs w:val="26"/>
        </w:rPr>
        <w:t>Бельтирского</w:t>
      </w:r>
      <w:proofErr w:type="spellEnd"/>
      <w:r w:rsidR="0019185E" w:rsidRPr="003B4FAE">
        <w:rPr>
          <w:rFonts w:ascii="Times New Roman" w:hAnsi="Times New Roman"/>
          <w:b/>
          <w:sz w:val="26"/>
          <w:szCs w:val="26"/>
        </w:rPr>
        <w:t xml:space="preserve"> сельсовета </w:t>
      </w:r>
    </w:p>
    <w:p w:rsidR="0019185E" w:rsidRPr="003B4FAE" w:rsidRDefault="004B5C6A" w:rsidP="0019185E">
      <w:pPr>
        <w:pStyle w:val="ConsNonformat"/>
        <w:widowControl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Аскизского</w:t>
      </w:r>
      <w:proofErr w:type="spellEnd"/>
      <w:r w:rsidR="0019185E" w:rsidRPr="003B4FAE">
        <w:rPr>
          <w:rFonts w:ascii="Times New Roman" w:hAnsi="Times New Roman"/>
          <w:b/>
          <w:sz w:val="26"/>
          <w:szCs w:val="26"/>
        </w:rPr>
        <w:t xml:space="preserve"> района Республики Хакасия</w:t>
      </w:r>
    </w:p>
    <w:p w:rsidR="0019185E" w:rsidRPr="003B4FAE" w:rsidRDefault="0019185E" w:rsidP="0019185E">
      <w:pPr>
        <w:pStyle w:val="a3"/>
        <w:spacing w:before="0" w:beforeAutospacing="0" w:after="0" w:afterAutospacing="0"/>
        <w:rPr>
          <w:rStyle w:val="a4"/>
          <w:sz w:val="26"/>
          <w:szCs w:val="26"/>
        </w:rPr>
      </w:pP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Настоящий Порядок регулирует отношения, возникающие в связи с регистрацией устава территориального общественного самоуправления, внесением в него изменений и дополнений, а также порядка ведения реестра, содержащего сведения и документы о территориальном общественном самоуправлении.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numPr>
          <w:ilvl w:val="0"/>
          <w:numId w:val="1"/>
        </w:numPr>
        <w:tabs>
          <w:tab w:val="num" w:pos="1722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Общий порядок регистрации устава</w:t>
      </w:r>
    </w:p>
    <w:p w:rsidR="0019185E" w:rsidRPr="003B4FAE" w:rsidRDefault="0019185E" w:rsidP="0019185E">
      <w:pPr>
        <w:tabs>
          <w:tab w:val="num" w:pos="1722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9185E" w:rsidRPr="003B4FAE" w:rsidRDefault="0019185E" w:rsidP="0019185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1. Устав территориального общественного самоуправления (далее - устав), принятый в установленном порядке, подлежит обязательной регистрации. </w:t>
      </w:r>
    </w:p>
    <w:p w:rsidR="0019185E" w:rsidRPr="003B4FAE" w:rsidRDefault="0019185E" w:rsidP="0019185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2. Устав представляется на регистрацию в течение десяти дней со дня его принятия.</w:t>
      </w:r>
    </w:p>
    <w:p w:rsidR="0019185E" w:rsidRPr="003B4FAE" w:rsidRDefault="0019185E" w:rsidP="0019185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3. Регистрацию осуществляет Адми</w:t>
      </w:r>
      <w:r w:rsidR="004B5C6A">
        <w:rPr>
          <w:rFonts w:ascii="Times New Roman" w:hAnsi="Times New Roman"/>
          <w:sz w:val="26"/>
          <w:szCs w:val="26"/>
        </w:rPr>
        <w:t>нистрация Бельтирского</w:t>
      </w:r>
      <w:r w:rsidRPr="003B4FAE">
        <w:rPr>
          <w:rFonts w:ascii="Times New Roman" w:hAnsi="Times New Roman"/>
          <w:sz w:val="26"/>
          <w:szCs w:val="26"/>
        </w:rPr>
        <w:t xml:space="preserve"> сельсовета (далее - регистрирующий орган) в порядке, установленном настоящим Порядком.</w:t>
      </w:r>
    </w:p>
    <w:p w:rsidR="0019185E" w:rsidRPr="003B4FAE" w:rsidRDefault="0019185E" w:rsidP="0019185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4. Регистрация осуществляется в течение 15 дней со дня предоставления соответствующих документов в регистрирующий орган.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color w:val="FF0000"/>
          <w:sz w:val="26"/>
          <w:szCs w:val="26"/>
        </w:rPr>
      </w:pPr>
    </w:p>
    <w:p w:rsidR="0019185E" w:rsidRPr="003B4FAE" w:rsidRDefault="0019185E" w:rsidP="0019185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Документы, представляемые при регистрации устава</w:t>
      </w:r>
    </w:p>
    <w:p w:rsidR="0019185E" w:rsidRPr="003B4FAE" w:rsidRDefault="0019185E" w:rsidP="0019185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1.Для регистрации устава в регистрирующий орган представляются следующие документы:</w:t>
      </w:r>
    </w:p>
    <w:p w:rsidR="0019185E" w:rsidRPr="003B4FAE" w:rsidRDefault="0019185E" w:rsidP="0019185E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письменное заявление по установленному </w:t>
      </w:r>
      <w:r>
        <w:rPr>
          <w:rFonts w:ascii="Times New Roman" w:hAnsi="Times New Roman"/>
          <w:sz w:val="26"/>
          <w:szCs w:val="26"/>
        </w:rPr>
        <w:t>образцу (приложение</w:t>
      </w:r>
      <w:r w:rsidRPr="003B4FAE">
        <w:rPr>
          <w:rFonts w:ascii="Times New Roman" w:hAnsi="Times New Roman"/>
          <w:sz w:val="26"/>
          <w:szCs w:val="26"/>
        </w:rPr>
        <w:t xml:space="preserve">); </w:t>
      </w:r>
    </w:p>
    <w:p w:rsidR="0019185E" w:rsidRPr="003B4FAE" w:rsidRDefault="0019185E" w:rsidP="0019185E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протокол учредительного собрания (конференции), содержащий решение о создании территориального общественного самоуправления;</w:t>
      </w:r>
    </w:p>
    <w:p w:rsidR="0019185E" w:rsidRPr="003B4FAE" w:rsidRDefault="0019185E" w:rsidP="0019185E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список участников учредительного собрания (конференции) граждан с указанием фамилии, имени, отчества, возраста, места жительства каждого из них, подтвержденных личной подписью участника собрания и заверенный уполномоченным представителем;</w:t>
      </w:r>
    </w:p>
    <w:p w:rsidR="0019185E" w:rsidRPr="003B4FAE" w:rsidRDefault="0019185E" w:rsidP="0019185E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устав территориального общественного самоуправления прошнурованный, пронумерованный в трех экземплярах. Количество листов подтверждается подписью представителя на обороте последнего листа на месте прошивки;</w:t>
      </w:r>
    </w:p>
    <w:p w:rsidR="0019185E" w:rsidRPr="003B4FAE" w:rsidRDefault="0019185E" w:rsidP="0019185E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устав территориального общественного самоуправления в электронном виде;</w:t>
      </w:r>
    </w:p>
    <w:p w:rsidR="0019185E" w:rsidRPr="003B4FAE" w:rsidRDefault="0019185E" w:rsidP="0019185E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lastRenderedPageBreak/>
        <w:t>копия решения Совета депутатов поселения об установлении границ территории, на которой осуществляется территориальное общественное самоуправление;</w:t>
      </w:r>
    </w:p>
    <w:p w:rsidR="0019185E" w:rsidRPr="003B4FAE" w:rsidRDefault="0019185E" w:rsidP="0019185E">
      <w:pPr>
        <w:numPr>
          <w:ilvl w:val="0"/>
          <w:numId w:val="2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опись представляемых документов в двух экземплярах.</w:t>
      </w: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2.Документы представляются в регистрирующий орган представителем, уполномоченным представлять интересы территориального общественного самоуправления, в соответствии с решением учредительного собрания (конференции), либо руководителем (председателем) исполнительного органа создаваемого территориального общественного самоуправления непосредственно.</w:t>
      </w:r>
    </w:p>
    <w:p w:rsidR="0019185E" w:rsidRPr="003B4FAE" w:rsidRDefault="0019185E" w:rsidP="0019185E">
      <w:pPr>
        <w:pStyle w:val="content"/>
        <w:tabs>
          <w:tab w:val="num" w:pos="1440"/>
        </w:tabs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3. Датой представления документов является день их получения регистрирующим органом.</w:t>
      </w:r>
    </w:p>
    <w:p w:rsidR="0019185E" w:rsidRPr="003B4FAE" w:rsidRDefault="0019185E" w:rsidP="0019185E">
      <w:pPr>
        <w:pStyle w:val="content"/>
        <w:numPr>
          <w:ilvl w:val="0"/>
          <w:numId w:val="6"/>
        </w:numPr>
        <w:tabs>
          <w:tab w:val="clear" w:pos="900"/>
          <w:tab w:val="num" w:pos="0"/>
        </w:tabs>
        <w:spacing w:before="0" w:beforeAutospacing="0" w:after="0" w:afterAutospacing="0" w:line="240" w:lineRule="auto"/>
        <w:ind w:left="0" w:firstLine="540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Опись документов, представленных для регистрации устава, является приложением к заявлению и составляется в двух экземплярах, один из которых остается в регистрирующем органе, а второй экземпляр, заверенный подписью должностного лица регистрирующего органа, выдается уполномоченному представителю с указанием даты получения документов.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ind w:firstLine="567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5. Регистрирующий орган обеспечивает учёт и хранение всех документов, представленных для регистрации устава территориального общественного самоуправления.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3. Регистрация устава территориального общественного самоуправления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1. На основании представленных документов регистрирующий орган принимает одно из решений: либо о регистрации устава, либо об отказе в регистрации устава.</w:t>
      </w: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 xml:space="preserve">2. При принятии решения о регистрации устава, глава поселения издаёт постановление о регистрации устава территориального общественного самоуправления. </w:t>
      </w: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3. Постановление главы поселения о регистрации устава является основанием для внесения соответствующей записи в реестр территориального общественного самоуправления муниципального образования.</w:t>
      </w: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 xml:space="preserve">4. Территориальное общественное самоуправление считается учреждённым с момента регистрации устава территориального общественного самоуправления регистрирующим органом. Моментом регистрации признаётся внесение регистрирующим органом соответствующей записи в реестр территориального общественного самоуправления. </w:t>
      </w: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5. На основании постановления главы поселения о регистрации на титульном листе устава ставится отметка о его регистрации с указанием полного наименования муниципального образования и удостоверяется подписью главы поселения и печатью регистрирующего органа, на обороте последнего листа на месте прошивки  ставиться печать регистрирующего органа. Один экземпляр устава возвращается заявителю, второй экземпляр зарегистрированного устава и документы, послужившие основанием для его регистрации, хранятся в регистрирующем органе.</w:t>
      </w: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 xml:space="preserve">6. Регистрирующий орган не позднее пяти дней с момента регистрации извещает заявителя о факте внесения соответствующей записи в реестр </w:t>
      </w:r>
      <w:r w:rsidRPr="003B4FAE">
        <w:rPr>
          <w:rFonts w:ascii="Times New Roman" w:hAnsi="Times New Roman"/>
          <w:sz w:val="26"/>
          <w:szCs w:val="26"/>
        </w:rPr>
        <w:lastRenderedPageBreak/>
        <w:t>территориального общественного самоуправления и представляет свидетельство, подтверждающее регистрацию территориального общественного самоуправления.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4. Отказ в регистрации устава территориального общественного самоуправления</w:t>
      </w:r>
    </w:p>
    <w:p w:rsidR="0019185E" w:rsidRPr="003B4FA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185E" w:rsidRPr="003B4FAE" w:rsidRDefault="0019185E" w:rsidP="0019185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Регистрирующий орган принимает решение об отказе в регистрации в случаях:</w:t>
      </w:r>
    </w:p>
    <w:p w:rsidR="0019185E" w:rsidRPr="003B4FAE" w:rsidRDefault="0019185E" w:rsidP="0019185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1. Непредставления в регистрирующий орган документов, определённых настоящим Порядком;</w:t>
      </w:r>
    </w:p>
    <w:p w:rsidR="0019185E" w:rsidRPr="003B4FAE" w:rsidRDefault="0019185E" w:rsidP="0019185E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2.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5. Единый реестр территориального общественного самоуправления</w:t>
      </w:r>
    </w:p>
    <w:p w:rsidR="0019185E" w:rsidRPr="003B4FA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 xml:space="preserve">1.Единый реестр территориального общественного </w:t>
      </w:r>
      <w:r w:rsidR="009F7C41">
        <w:rPr>
          <w:rFonts w:ascii="Times New Roman" w:hAnsi="Times New Roman"/>
          <w:sz w:val="26"/>
          <w:szCs w:val="26"/>
        </w:rPr>
        <w:t xml:space="preserve">самоуправления в </w:t>
      </w:r>
      <w:proofErr w:type="spellStart"/>
      <w:r w:rsidR="009F7C41">
        <w:rPr>
          <w:rFonts w:ascii="Times New Roman" w:hAnsi="Times New Roman"/>
          <w:sz w:val="26"/>
          <w:szCs w:val="26"/>
        </w:rPr>
        <w:t>Бельтирском</w:t>
      </w:r>
      <w:proofErr w:type="spellEnd"/>
      <w:r w:rsidRPr="003B4FAE">
        <w:rPr>
          <w:rFonts w:ascii="Times New Roman" w:hAnsi="Times New Roman"/>
          <w:sz w:val="26"/>
          <w:szCs w:val="26"/>
        </w:rPr>
        <w:t xml:space="preserve"> сельсовете (далее - реестр) содержит следующие сведения и документы: </w:t>
      </w:r>
    </w:p>
    <w:p w:rsidR="0019185E" w:rsidRPr="003B4FAE" w:rsidRDefault="0019185E" w:rsidP="0019185E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устав территориального общественного самоуправления;</w:t>
      </w:r>
    </w:p>
    <w:p w:rsidR="0019185E" w:rsidRPr="003B4FAE" w:rsidRDefault="0019185E" w:rsidP="0019185E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полное и (в случае, если имеется) сокращенное наименование территориального общественного самоуправления;</w:t>
      </w:r>
    </w:p>
    <w:p w:rsidR="0019185E" w:rsidRPr="003B4FAE" w:rsidRDefault="0019185E" w:rsidP="0019185E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адрес (место нахождения) исполнительного органа территориального общественного самоуправления;</w:t>
      </w:r>
    </w:p>
    <w:p w:rsidR="0019185E" w:rsidRPr="003B4FAE" w:rsidRDefault="0019185E" w:rsidP="0019185E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наличие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лица;</w:t>
      </w:r>
    </w:p>
    <w:p w:rsidR="0019185E" w:rsidRPr="003B4FAE" w:rsidRDefault="0019185E" w:rsidP="0019185E">
      <w:pPr>
        <w:numPr>
          <w:ilvl w:val="0"/>
          <w:numId w:val="3"/>
        </w:numPr>
        <w:tabs>
          <w:tab w:val="num" w:pos="994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фамилия, имя, отчество, паспортные данные, должность лица, имеющего право без доверенности действовать от имени территориального общественного самоуправления.</w:t>
      </w: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2. Ведение и хранение реестра территориального общественного самоуправления осуществляется регистрирующим органом.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6. Свидетельство о регистрации устава</w:t>
      </w:r>
    </w:p>
    <w:p w:rsidR="0019185E" w:rsidRPr="003B4FA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Свидетельство о регистрации устава территориального общественного самоуправления должно содержать следующие реквизиты: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1) территорию, на которой осуществляется территориальное общественное самоуправление;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2) численность населения, проживающего на территории;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3) наличие и название органа территориального общественного самоуправления;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4) дата представления устава на регистрацию;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5) дата и номер постановления главы поселения о регистрации устава;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6) дата регистрации;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7)регистрационный номер по единому Реестру уставов территориального общественного</w:t>
      </w:r>
      <w:r w:rsidR="004E32A0">
        <w:rPr>
          <w:rFonts w:ascii="Times New Roman" w:hAnsi="Times New Roman" w:cs="Times New Roman"/>
          <w:sz w:val="26"/>
          <w:szCs w:val="26"/>
        </w:rPr>
        <w:t xml:space="preserve"> самоуправления Бельтирского</w:t>
      </w:r>
      <w:r w:rsidRPr="003B4FAE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t>8) печать регистрирующего органа;</w:t>
      </w:r>
    </w:p>
    <w:p w:rsidR="0019185E" w:rsidRPr="003B4FAE" w:rsidRDefault="0019185E" w:rsidP="0019185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B4FAE">
        <w:rPr>
          <w:rFonts w:ascii="Times New Roman" w:hAnsi="Times New Roman" w:cs="Times New Roman"/>
          <w:sz w:val="26"/>
          <w:szCs w:val="26"/>
        </w:rPr>
        <w:lastRenderedPageBreak/>
        <w:t>9) подпись главы муниципального образования.</w:t>
      </w:r>
    </w:p>
    <w:p w:rsidR="0019185E" w:rsidRPr="003B4FAE" w:rsidRDefault="0019185E" w:rsidP="0019185E">
      <w:pPr>
        <w:pStyle w:val="content"/>
        <w:spacing w:before="0" w:beforeAutospacing="0" w:after="0" w:afterAutospacing="0" w:line="240" w:lineRule="auto"/>
        <w:ind w:firstLine="540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185E" w:rsidRPr="003B4FA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B4FAE">
        <w:rPr>
          <w:rFonts w:ascii="Times New Roman" w:hAnsi="Times New Roman"/>
          <w:b/>
          <w:sz w:val="26"/>
          <w:szCs w:val="26"/>
        </w:rPr>
        <w:t>Статья 7. Регистрация изменений и (или) дополнений в устав</w:t>
      </w:r>
    </w:p>
    <w:p w:rsidR="0019185E" w:rsidRPr="003B4FAE" w:rsidRDefault="0019185E" w:rsidP="0019185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1.Регистрация изменений и (или) дополнений в устав осуществляется в порядке, предусмотренном настоящим Порядком для регистрации устава, с учетом положений настоящей статьи.</w:t>
      </w:r>
    </w:p>
    <w:p w:rsidR="0019185E" w:rsidRPr="003B4FAE" w:rsidRDefault="0019185E" w:rsidP="0019185E">
      <w:pPr>
        <w:pStyle w:val="content"/>
        <w:tabs>
          <w:tab w:val="num" w:pos="540"/>
        </w:tabs>
        <w:spacing w:before="0" w:beforeAutospacing="0" w:after="0" w:afterAutospacing="0" w:line="240" w:lineRule="auto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ab/>
        <w:t>2.Для регистрации изменений и (или) дополнений, вносимых в устав территориального общественного самоуправления, в регистрирующий орган представляются документы:</w:t>
      </w:r>
    </w:p>
    <w:p w:rsidR="0019185E" w:rsidRPr="003B4FAE" w:rsidRDefault="0019185E" w:rsidP="0019185E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заявление, в котором подтверждается, что изменения и дополнения, вносимые в устав, соответствуют установленным законодательством требованиям и порядку принятия решения о внесении этих изменений и дополнений;</w:t>
      </w:r>
    </w:p>
    <w:p w:rsidR="0019185E" w:rsidRPr="003B4FAE" w:rsidRDefault="0019185E" w:rsidP="0019185E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решение собрания, конференции о внесении изменений и (или) дополнений в устав; </w:t>
      </w:r>
    </w:p>
    <w:p w:rsidR="0019185E" w:rsidRPr="003B4FAE" w:rsidRDefault="0019185E" w:rsidP="0019185E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изменения и дополнения, вносимые в устав территориального общественного самоуправления;</w:t>
      </w:r>
    </w:p>
    <w:p w:rsidR="0019185E" w:rsidRPr="003B4FAE" w:rsidRDefault="0019185E" w:rsidP="0019185E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 xml:space="preserve">новая редакция положений устава территориального общественного самоуправления с внесенными в них изменениями и (или) дополнениями в трех экземплярах, а также в электронном виде; </w:t>
      </w:r>
    </w:p>
    <w:p w:rsidR="0019185E" w:rsidRPr="003B4FAE" w:rsidRDefault="0019185E" w:rsidP="0019185E">
      <w:pPr>
        <w:numPr>
          <w:ilvl w:val="1"/>
          <w:numId w:val="4"/>
        </w:numPr>
        <w:tabs>
          <w:tab w:val="num" w:pos="980"/>
        </w:tabs>
        <w:spacing w:after="0" w:line="240" w:lineRule="auto"/>
        <w:ind w:left="0" w:right="-2" w:firstLine="540"/>
        <w:jc w:val="both"/>
        <w:rPr>
          <w:rFonts w:ascii="Times New Roman" w:hAnsi="Times New Roman"/>
          <w:sz w:val="26"/>
          <w:szCs w:val="26"/>
        </w:rPr>
      </w:pPr>
      <w:r w:rsidRPr="003B4FAE">
        <w:rPr>
          <w:rFonts w:ascii="Times New Roman" w:hAnsi="Times New Roman"/>
          <w:sz w:val="26"/>
          <w:szCs w:val="26"/>
        </w:rPr>
        <w:t>опись представляемых документов в двух экземплярах.</w:t>
      </w:r>
    </w:p>
    <w:p w:rsidR="0019185E" w:rsidRPr="003B4FAE" w:rsidRDefault="0019185E" w:rsidP="0019185E">
      <w:pPr>
        <w:ind w:right="-2" w:firstLine="540"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ind w:right="-2" w:firstLine="5760"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ind w:right="-2" w:firstLine="5760"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ind w:right="-2" w:firstLine="5760"/>
        <w:jc w:val="both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19185E" w:rsidRPr="003B4FAE" w:rsidRDefault="0019185E" w:rsidP="0019185E">
      <w:pPr>
        <w:spacing w:after="0" w:line="240" w:lineRule="atLeast"/>
        <w:rPr>
          <w:rFonts w:ascii="Times New Roman" w:hAnsi="Times New Roman"/>
          <w:sz w:val="26"/>
          <w:szCs w:val="26"/>
        </w:rPr>
      </w:pPr>
    </w:p>
    <w:p w:rsidR="00983E6C" w:rsidRDefault="00FF7806">
      <w:bookmarkStart w:id="0" w:name="_GoBack"/>
      <w:bookmarkEnd w:id="0"/>
    </w:p>
    <w:sectPr w:rsidR="00983E6C" w:rsidSect="00F7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028A"/>
    <w:multiLevelType w:val="hybridMultilevel"/>
    <w:tmpl w:val="510492E0"/>
    <w:lvl w:ilvl="0" w:tplc="1DF245C8">
      <w:start w:val="1"/>
      <w:numFmt w:val="decimal"/>
      <w:lvlText w:val="Статья %1."/>
      <w:lvlJc w:val="center"/>
      <w:pPr>
        <w:tabs>
          <w:tab w:val="num" w:pos="823"/>
        </w:tabs>
        <w:ind w:left="1121" w:hanging="411"/>
      </w:pPr>
      <w:rPr>
        <w:rFonts w:ascii="Times New Roman" w:hAnsi="Times New Roman" w:cs="Times New Roman" w:hint="default"/>
        <w:sz w:val="26"/>
        <w:szCs w:val="26"/>
      </w:rPr>
    </w:lvl>
    <w:lvl w:ilvl="1" w:tplc="5DB20A6E">
      <w:start w:val="1"/>
      <w:numFmt w:val="decimal"/>
      <w:lvlText w:val="%2."/>
      <w:lvlJc w:val="left"/>
      <w:pPr>
        <w:tabs>
          <w:tab w:val="num" w:pos="2150"/>
        </w:tabs>
        <w:ind w:left="2207" w:hanging="57"/>
      </w:pPr>
      <w:rPr>
        <w:rFonts w:cs="Times New Roman"/>
        <w:sz w:val="24"/>
        <w:szCs w:val="24"/>
      </w:rPr>
    </w:lvl>
    <w:lvl w:ilvl="2" w:tplc="352428B8">
      <w:start w:val="1"/>
      <w:numFmt w:val="bullet"/>
      <w:lvlText w:val="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  <w:sz w:val="24"/>
      </w:r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  <w:rPr>
        <w:rFonts w:cs="Times New Roman"/>
      </w:rPr>
    </w:lvl>
  </w:abstractNum>
  <w:abstractNum w:abstractNumId="1">
    <w:nsid w:val="152E3AB2"/>
    <w:multiLevelType w:val="hybridMultilevel"/>
    <w:tmpl w:val="2968CDFA"/>
    <w:lvl w:ilvl="0" w:tplc="920E981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459728C"/>
    <w:multiLevelType w:val="hybridMultilevel"/>
    <w:tmpl w:val="77046E24"/>
    <w:lvl w:ilvl="0" w:tplc="502E8794">
      <w:start w:val="1"/>
      <w:numFmt w:val="decimal"/>
      <w:lvlText w:val="%1."/>
      <w:lvlJc w:val="right"/>
      <w:pPr>
        <w:tabs>
          <w:tab w:val="num" w:pos="284"/>
        </w:tabs>
        <w:ind w:firstLine="288"/>
      </w:pPr>
      <w:rPr>
        <w:rFonts w:cs="Times New Roman"/>
      </w:rPr>
    </w:lvl>
    <w:lvl w:ilvl="1" w:tplc="F7DC3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DE4C33"/>
    <w:multiLevelType w:val="hybridMultilevel"/>
    <w:tmpl w:val="1D222932"/>
    <w:lvl w:ilvl="0" w:tplc="F7DC34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58E229F"/>
    <w:multiLevelType w:val="hybridMultilevel"/>
    <w:tmpl w:val="F12A5C42"/>
    <w:lvl w:ilvl="0" w:tplc="F7DC34EE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2B2"/>
    <w:rsid w:val="001878AD"/>
    <w:rsid w:val="0019185E"/>
    <w:rsid w:val="003544D8"/>
    <w:rsid w:val="004B5C6A"/>
    <w:rsid w:val="004E2375"/>
    <w:rsid w:val="004E32A0"/>
    <w:rsid w:val="00534A44"/>
    <w:rsid w:val="00667668"/>
    <w:rsid w:val="007612EA"/>
    <w:rsid w:val="008C6D56"/>
    <w:rsid w:val="00950AEA"/>
    <w:rsid w:val="009F7C41"/>
    <w:rsid w:val="00B63083"/>
    <w:rsid w:val="00C506C2"/>
    <w:rsid w:val="00D752B2"/>
    <w:rsid w:val="00F33410"/>
    <w:rsid w:val="00F70298"/>
    <w:rsid w:val="00F73561"/>
    <w:rsid w:val="00F74A7A"/>
    <w:rsid w:val="00FF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91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19185E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ConsNormal">
    <w:name w:val="ConsNormal"/>
    <w:uiPriority w:val="99"/>
    <w:rsid w:val="00191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19185E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19185E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185E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99"/>
    <w:qFormat/>
    <w:rsid w:val="0019185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19185E"/>
    <w:pPr>
      <w:ind w:left="720"/>
      <w:contextualSpacing/>
    </w:pPr>
  </w:style>
  <w:style w:type="paragraph" w:customStyle="1" w:styleId="ConsNonformat">
    <w:name w:val="ConsNonformat"/>
    <w:uiPriority w:val="99"/>
    <w:rsid w:val="0019185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9185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918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19185E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ConsNormal">
    <w:name w:val="ConsNormal"/>
    <w:uiPriority w:val="99"/>
    <w:rsid w:val="001918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19185E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19185E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19185E"/>
    <w:rPr>
      <w:rFonts w:ascii="Arial" w:eastAsia="Times New Roman" w:hAnsi="Arial" w:cs="Times New Roman"/>
      <w:szCs w:val="20"/>
      <w:lang w:eastAsia="ru-RU"/>
    </w:rPr>
  </w:style>
  <w:style w:type="paragraph" w:styleId="a7">
    <w:name w:val="No Spacing"/>
    <w:uiPriority w:val="99"/>
    <w:qFormat/>
    <w:rsid w:val="0019185E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19185E"/>
    <w:pPr>
      <w:ind w:left="720"/>
      <w:contextualSpacing/>
    </w:pPr>
  </w:style>
  <w:style w:type="paragraph" w:customStyle="1" w:styleId="ConsNonformat">
    <w:name w:val="ConsNonformat"/>
    <w:uiPriority w:val="99"/>
    <w:rsid w:val="0019185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19185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12</cp:revision>
  <cp:lastPrinted>2016-03-02T09:24:00Z</cp:lastPrinted>
  <dcterms:created xsi:type="dcterms:W3CDTF">2015-07-03T07:42:00Z</dcterms:created>
  <dcterms:modified xsi:type="dcterms:W3CDTF">2016-03-18T02:03:00Z</dcterms:modified>
</cp:coreProperties>
</file>