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5D7285" w:rsidRDefault="003C392F" w:rsidP="005D7285">
      <w:pPr>
        <w:jc w:val="both"/>
        <w:rPr>
          <w:b/>
        </w:rPr>
      </w:pPr>
      <w:r w:rsidRPr="005D7285">
        <w:rPr>
          <w:b/>
        </w:rPr>
        <w:t>РОСРЕЕСТР ИНФОРМИРУЕТ</w:t>
      </w:r>
    </w:p>
    <w:p w:rsidR="003C392F" w:rsidRPr="005D7285" w:rsidRDefault="003C392F" w:rsidP="005D7285">
      <w:pPr>
        <w:jc w:val="both"/>
        <w:rPr>
          <w:b/>
        </w:rPr>
      </w:pPr>
      <w:r w:rsidRPr="005D7285">
        <w:rPr>
          <w:b/>
        </w:rPr>
        <w:t xml:space="preserve">Специалисты Управления </w:t>
      </w:r>
      <w:proofErr w:type="spellStart"/>
      <w:r w:rsidRPr="005D7285">
        <w:rPr>
          <w:b/>
        </w:rPr>
        <w:t>Росреестра</w:t>
      </w:r>
      <w:proofErr w:type="spellEnd"/>
      <w:r w:rsidRPr="005D7285">
        <w:rPr>
          <w:b/>
        </w:rPr>
        <w:t xml:space="preserve"> по РХ отвечают на вопросы жителей Хакасии.</w:t>
      </w:r>
    </w:p>
    <w:p w:rsidR="00C42D18" w:rsidRPr="005D7285" w:rsidRDefault="00C42D18" w:rsidP="005D7285">
      <w:pPr>
        <w:jc w:val="both"/>
        <w:rPr>
          <w:b/>
        </w:rPr>
      </w:pPr>
    </w:p>
    <w:p w:rsidR="006B0E21" w:rsidRPr="005D7285" w:rsidRDefault="006B0E21" w:rsidP="005D7285">
      <w:pPr>
        <w:rPr>
          <w:b/>
          <w:color w:val="333333"/>
          <w:shd w:val="clear" w:color="auto" w:fill="FFFFFF"/>
        </w:rPr>
      </w:pPr>
      <w:r w:rsidRPr="005D7285">
        <w:rPr>
          <w:b/>
          <w:color w:val="333333"/>
          <w:shd w:val="clear" w:color="auto" w:fill="FFFFFF"/>
        </w:rPr>
        <w:t xml:space="preserve">- При оформлении сделки купли-продажи выяснилось, что земельный участок частично входит в охранную зону воздушной линии электропередач. </w:t>
      </w:r>
      <w:proofErr w:type="spellStart"/>
      <w:r w:rsidRPr="005D7285">
        <w:rPr>
          <w:b/>
          <w:color w:val="333333"/>
          <w:shd w:val="clear" w:color="auto" w:fill="FFFFFF"/>
        </w:rPr>
        <w:t>Росреестр</w:t>
      </w:r>
      <w:proofErr w:type="spellEnd"/>
      <w:r w:rsidRPr="005D7285">
        <w:rPr>
          <w:b/>
          <w:color w:val="333333"/>
          <w:shd w:val="clear" w:color="auto" w:fill="FFFFFF"/>
        </w:rPr>
        <w:t xml:space="preserve"> заставляет внести в договор сведения об этом ограничении. Насколько это необходимо?</w:t>
      </w:r>
    </w:p>
    <w:p w:rsidR="006B0E21" w:rsidRPr="005D7285" w:rsidRDefault="006B0E21" w:rsidP="005D7285">
      <w:pPr>
        <w:adjustRightInd w:val="0"/>
        <w:rPr>
          <w:color w:val="333333"/>
          <w:shd w:val="clear" w:color="auto" w:fill="FFFFFF"/>
        </w:rPr>
      </w:pPr>
    </w:p>
    <w:p w:rsidR="006B0E21" w:rsidRPr="005D7285" w:rsidRDefault="006B0E21" w:rsidP="005D7285">
      <w:pPr>
        <w:adjustRightInd w:val="0"/>
      </w:pPr>
      <w:proofErr w:type="gramStart"/>
      <w:r w:rsidRPr="005D7285">
        <w:rPr>
          <w:color w:val="333333"/>
          <w:shd w:val="clear" w:color="auto" w:fill="FFFFFF"/>
        </w:rPr>
        <w:t>- Д</w:t>
      </w:r>
      <w:r w:rsidRPr="005D7285">
        <w:t>окументы, подлежащие государственной регистрации или являющиеся основанием для государственной регистрации прав должны  содержать  установленные федеральным законом или договором ограничения прав сторон, в противном случае не указание таких условий является основанием для приостановления (и последующего отказа) в регистрации перехода права в соответствии с п. 17 ч. 1 ст. 26 Закона о регистрации недвижимости.</w:t>
      </w:r>
      <w:proofErr w:type="gramEnd"/>
    </w:p>
    <w:p w:rsidR="00D34A99" w:rsidRPr="005D7285" w:rsidRDefault="00D34A99" w:rsidP="005D7285">
      <w:pPr>
        <w:adjustRightInd w:val="0"/>
      </w:pPr>
    </w:p>
    <w:p w:rsidR="00D34A99" w:rsidRPr="005D7285" w:rsidRDefault="00D34A99" w:rsidP="005D7285">
      <w:pPr>
        <w:rPr>
          <w:b/>
        </w:rPr>
      </w:pPr>
      <w:r w:rsidRPr="005D7285">
        <w:t xml:space="preserve">-  </w:t>
      </w:r>
      <w:r w:rsidRPr="005D7285">
        <w:rPr>
          <w:b/>
        </w:rPr>
        <w:t>У меня в собственности 1/5 доля в квартире, другой дольщик хочет ее купить, но предлагает совсем небольшие деньги. Можно ли его обязать выкупить по рыночной стоимости?</w:t>
      </w:r>
    </w:p>
    <w:p w:rsidR="00D34A99" w:rsidRPr="005D7285" w:rsidRDefault="00D34A99" w:rsidP="005D7285"/>
    <w:p w:rsidR="00D34A99" w:rsidRPr="005D7285" w:rsidRDefault="00D34A99" w:rsidP="005D7285">
      <w:r w:rsidRPr="005D7285">
        <w:t xml:space="preserve">- Обязать кого-то купить имущество не удастся, но вот продать долю по рыночной стоимости можно. Для этого необходимо воспользоваться процедурой продажи своей доли с учетом преимущественного права покупки. Направьте сособственникам уведомление о планируемой продаже доли с указанием цены по рынку. Если по истечении </w:t>
      </w:r>
      <w:bookmarkStart w:id="0" w:name="_GoBack"/>
      <w:bookmarkEnd w:id="0"/>
      <w:r w:rsidRPr="005D7285">
        <w:t>месяца они не изъявят свое желание купить долю, вы сможете продать ее третьему лицу.</w:t>
      </w:r>
    </w:p>
    <w:p w:rsidR="00D34A99" w:rsidRPr="005D7285" w:rsidRDefault="00D34A99" w:rsidP="005D7285">
      <w:pPr>
        <w:adjustRightInd w:val="0"/>
      </w:pPr>
    </w:p>
    <w:p w:rsidR="00D0177E" w:rsidRPr="005D7285" w:rsidRDefault="00D0177E" w:rsidP="005D7285">
      <w:pPr>
        <w:autoSpaceDE w:val="0"/>
        <w:autoSpaceDN w:val="0"/>
        <w:adjustRightInd w:val="0"/>
        <w:jc w:val="both"/>
        <w:rPr>
          <w:b/>
        </w:rPr>
      </w:pPr>
      <w:r w:rsidRPr="005D7285">
        <w:rPr>
          <w:b/>
          <w:bCs/>
        </w:rPr>
        <w:t>-</w:t>
      </w:r>
      <w:r w:rsidRPr="005D7285">
        <w:rPr>
          <w:b/>
        </w:rPr>
        <w:t xml:space="preserve"> Каковы особенности оформления доверенности на представление интересов юридического лица в </w:t>
      </w:r>
      <w:proofErr w:type="spellStart"/>
      <w:r w:rsidRPr="005D7285">
        <w:rPr>
          <w:b/>
        </w:rPr>
        <w:t>Росреестре</w:t>
      </w:r>
      <w:proofErr w:type="spellEnd"/>
      <w:r w:rsidRPr="005D7285">
        <w:rPr>
          <w:b/>
        </w:rPr>
        <w:t>?</w:t>
      </w:r>
    </w:p>
    <w:p w:rsidR="00D0177E" w:rsidRPr="005D7285" w:rsidRDefault="00D0177E" w:rsidP="005D7285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0177E" w:rsidRPr="005D7285" w:rsidRDefault="00D0177E" w:rsidP="005D7285">
      <w:pPr>
        <w:autoSpaceDE w:val="0"/>
        <w:autoSpaceDN w:val="0"/>
        <w:adjustRightInd w:val="0"/>
        <w:jc w:val="both"/>
      </w:pPr>
      <w:proofErr w:type="gramStart"/>
      <w:r w:rsidRPr="005D7285">
        <w:rPr>
          <w:b/>
          <w:bCs/>
        </w:rPr>
        <w:t>-</w:t>
      </w:r>
      <w:r w:rsidRPr="005D7285">
        <w:t xml:space="preserve"> Государственный кадастровый учет и (или) государственная регистрация прав осуществляются по заявлению представителя лиц, указанных в </w:t>
      </w:r>
      <w:hyperlink r:id="rId6" w:history="1">
        <w:r w:rsidRPr="005D7285">
          <w:t>ч. 1</w:t>
        </w:r>
      </w:hyperlink>
      <w:r w:rsidRPr="005D7285">
        <w:t xml:space="preserve"> - </w:t>
      </w:r>
      <w:hyperlink r:id="rId7" w:history="1">
        <w:r w:rsidRPr="005D7285">
          <w:t>3 ст. 15</w:t>
        </w:r>
      </w:hyperlink>
      <w:r w:rsidRPr="005D7285">
        <w:t xml:space="preserve"> Федерального закона от 13.07.2015 N 218-ФЗ "О государственной регистрации недвижимости", при наличии у него нотариально удостоверенной доверенности, если иное не установлено данным федеральным законом (</w:t>
      </w:r>
      <w:hyperlink r:id="rId8" w:history="1">
        <w:r w:rsidRPr="005D7285">
          <w:t>ч. 4 ст. 15</w:t>
        </w:r>
      </w:hyperlink>
      <w:r w:rsidRPr="005D7285">
        <w:t xml:space="preserve"> Закона N 218-ФЗ).</w:t>
      </w:r>
      <w:proofErr w:type="gramEnd"/>
    </w:p>
    <w:p w:rsidR="00D0177E" w:rsidRPr="005D7285" w:rsidRDefault="00D0177E" w:rsidP="005D7285">
      <w:pPr>
        <w:autoSpaceDE w:val="0"/>
        <w:autoSpaceDN w:val="0"/>
        <w:adjustRightInd w:val="0"/>
        <w:ind w:firstLine="540"/>
        <w:jc w:val="both"/>
      </w:pPr>
      <w:r w:rsidRPr="005D7285">
        <w:t>Также наличие у представителя юридического лица нотариально удостоверенной доверенности требуется при получении документов, подлежащих выдаче после осуществления государственного кадастрового учета и (или) государственной регистрации прав.</w:t>
      </w:r>
    </w:p>
    <w:p w:rsidR="00D0177E" w:rsidRPr="005D7285" w:rsidRDefault="00D0177E" w:rsidP="005D7285">
      <w:pPr>
        <w:autoSpaceDE w:val="0"/>
        <w:autoSpaceDN w:val="0"/>
        <w:adjustRightInd w:val="0"/>
        <w:ind w:firstLine="540"/>
        <w:jc w:val="both"/>
      </w:pPr>
      <w:r w:rsidRPr="005D7285">
        <w:t>Однако нотариального удостоверения не требуется для доверенностей (</w:t>
      </w:r>
      <w:hyperlink r:id="rId9" w:history="1">
        <w:r w:rsidRPr="005D7285">
          <w:t>п. п. 13</w:t>
        </w:r>
      </w:hyperlink>
      <w:r w:rsidRPr="005D7285">
        <w:t xml:space="preserve">, </w:t>
      </w:r>
      <w:hyperlink r:id="rId10" w:history="1">
        <w:r w:rsidRPr="005D7285">
          <w:t>15 ст. 62</w:t>
        </w:r>
      </w:hyperlink>
      <w:r w:rsidRPr="005D7285">
        <w:t xml:space="preserve"> Закона N 218-ФЗ):</w:t>
      </w:r>
    </w:p>
    <w:p w:rsidR="00D0177E" w:rsidRPr="005D7285" w:rsidRDefault="00D0177E" w:rsidP="005D7285">
      <w:pPr>
        <w:autoSpaceDE w:val="0"/>
        <w:autoSpaceDN w:val="0"/>
        <w:adjustRightInd w:val="0"/>
        <w:ind w:firstLine="540"/>
        <w:jc w:val="both"/>
      </w:pPr>
      <w:proofErr w:type="gramStart"/>
      <w:r w:rsidRPr="005D7285">
        <w:t>- на получение содержащихся в ЕГРН сведений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документов, о содержании правоустанавливающих документов, обобщенных сведений о правах отдельного лица на имеющиеся или имевшиеся у него объекты недвижимости, а также сведений в виде копии документа, на основании которого сведения внесены в ЕГРН, сведений</w:t>
      </w:r>
      <w:proofErr w:type="gramEnd"/>
      <w:r w:rsidRPr="005D7285">
        <w:t xml:space="preserve"> о признании правообладателя </w:t>
      </w:r>
      <w:proofErr w:type="gramStart"/>
      <w:r w:rsidRPr="005D7285">
        <w:t>недееспособным</w:t>
      </w:r>
      <w:proofErr w:type="gramEnd"/>
      <w:r w:rsidRPr="005D7285">
        <w:t xml:space="preserve"> или ограниченно дееспособным;</w:t>
      </w:r>
    </w:p>
    <w:p w:rsidR="00D0177E" w:rsidRPr="005D7285" w:rsidRDefault="00D0177E" w:rsidP="005D7285">
      <w:pPr>
        <w:autoSpaceDE w:val="0"/>
        <w:autoSpaceDN w:val="0"/>
        <w:adjustRightInd w:val="0"/>
        <w:ind w:firstLine="540"/>
        <w:jc w:val="both"/>
      </w:pPr>
      <w:r w:rsidRPr="005D7285">
        <w:t>- на получение копий договоров и иных документов, которые выражают содержание односторонних сделок, совершенных в простой письменной форме, и содержатся в реестровых делах.</w:t>
      </w:r>
    </w:p>
    <w:p w:rsidR="00D0177E" w:rsidRPr="005D7285" w:rsidRDefault="00D0177E" w:rsidP="005D7285">
      <w:pPr>
        <w:jc w:val="both"/>
      </w:pPr>
    </w:p>
    <w:p w:rsidR="00D0177E" w:rsidRPr="005D7285" w:rsidRDefault="00D0177E" w:rsidP="005D7285">
      <w:pPr>
        <w:jc w:val="both"/>
      </w:pPr>
    </w:p>
    <w:p w:rsidR="00185821" w:rsidRPr="005D7285" w:rsidRDefault="00185821" w:rsidP="005D7285">
      <w:pPr>
        <w:autoSpaceDE w:val="0"/>
        <w:autoSpaceDN w:val="0"/>
        <w:adjustRightInd w:val="0"/>
        <w:jc w:val="both"/>
        <w:rPr>
          <w:b/>
          <w:bCs/>
        </w:rPr>
      </w:pPr>
    </w:p>
    <w:sectPr w:rsidR="00185821" w:rsidRPr="005D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DE0"/>
    <w:rsid w:val="000C2C62"/>
    <w:rsid w:val="000C2F1A"/>
    <w:rsid w:val="000E101F"/>
    <w:rsid w:val="00114C9C"/>
    <w:rsid w:val="00185821"/>
    <w:rsid w:val="001B34C5"/>
    <w:rsid w:val="00223714"/>
    <w:rsid w:val="00240394"/>
    <w:rsid w:val="00256ED4"/>
    <w:rsid w:val="00261229"/>
    <w:rsid w:val="0027553F"/>
    <w:rsid w:val="002E2F2B"/>
    <w:rsid w:val="003056DF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526CC"/>
    <w:rsid w:val="004D4B33"/>
    <w:rsid w:val="004D58FC"/>
    <w:rsid w:val="004E01FE"/>
    <w:rsid w:val="00525AE6"/>
    <w:rsid w:val="0055739A"/>
    <w:rsid w:val="00587E66"/>
    <w:rsid w:val="005934D8"/>
    <w:rsid w:val="005A3C4F"/>
    <w:rsid w:val="005D7285"/>
    <w:rsid w:val="005F34D0"/>
    <w:rsid w:val="00623610"/>
    <w:rsid w:val="00633B6F"/>
    <w:rsid w:val="006B0E21"/>
    <w:rsid w:val="006D307E"/>
    <w:rsid w:val="00717F9A"/>
    <w:rsid w:val="007430F2"/>
    <w:rsid w:val="0075799E"/>
    <w:rsid w:val="007773FD"/>
    <w:rsid w:val="00780935"/>
    <w:rsid w:val="007C6A3D"/>
    <w:rsid w:val="008129AC"/>
    <w:rsid w:val="00840986"/>
    <w:rsid w:val="008568CE"/>
    <w:rsid w:val="008A76E2"/>
    <w:rsid w:val="008E013C"/>
    <w:rsid w:val="008E0C11"/>
    <w:rsid w:val="00906B86"/>
    <w:rsid w:val="00920843"/>
    <w:rsid w:val="00970906"/>
    <w:rsid w:val="009C1D6C"/>
    <w:rsid w:val="009E0FD4"/>
    <w:rsid w:val="00A82C5D"/>
    <w:rsid w:val="00B16E10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C42D18"/>
    <w:rsid w:val="00C91B6C"/>
    <w:rsid w:val="00D0177E"/>
    <w:rsid w:val="00D131B9"/>
    <w:rsid w:val="00D34A99"/>
    <w:rsid w:val="00D5096D"/>
    <w:rsid w:val="00D54EDC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86673"/>
    <w:rsid w:val="00EA7DF1"/>
    <w:rsid w:val="00EB160D"/>
    <w:rsid w:val="00EB2936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52ABD7FB7F672964A581F5A0D0B93D7CC842469C8AE382597AF6235370375AB205CE3D1CD480ECEBC6ABC33F7970316B0CD52471AEE89z3J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152ABD7FB7F672964A581F5A0D0B93D7CC842469C8AE382597AF6235370375AB205CE3D1CD480EC5BC6ABC33F7970316B0CD52471AEE89z3J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152ABD7FB7F672964A581F5A0D0B93D7CC842469C8AE382597AF6235370375AB205CE3D1CD4808C0BC6ABC33F7970316B0CD52471AEE89z3J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152ABD7FB7F672964A581F5A0D0B93D7CC842469C8AE382597AF6235370375AB205CE3D1CD4208CEBC6ABC33F7970316B0CD52471AEE89z3J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152ABD7FB7F672964A581F5A0D0B93D7CC842469C8AE382597AF6235370375AB205CE3D1CD420BC3BC6ABC33F7970316B0CD52471AEE89z3J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108</cp:revision>
  <dcterms:created xsi:type="dcterms:W3CDTF">2018-12-04T01:32:00Z</dcterms:created>
  <dcterms:modified xsi:type="dcterms:W3CDTF">2019-08-19T04:40:00Z</dcterms:modified>
</cp:coreProperties>
</file>